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3D31" w14:textId="39E3A41B" w:rsidR="00767E59" w:rsidRDefault="00081B01" w:rsidP="002C68C3">
      <w:pPr>
        <w:rPr>
          <w:rFonts w:cs="Times New Roman"/>
          <w:b/>
          <w:bCs/>
          <w:color w:val="002060"/>
          <w:sz w:val="28"/>
          <w:szCs w:val="28"/>
        </w:rPr>
      </w:pPr>
      <w:bookmarkStart w:id="0" w:name="_Hlk97204191"/>
      <w:r>
        <w:rPr>
          <w:rFonts w:cs="Times New Roman"/>
          <w:b/>
          <w:bCs/>
          <w:noProof/>
          <w:color w:val="002060"/>
          <w:sz w:val="28"/>
          <w:szCs w:val="28"/>
        </w:rPr>
        <w:drawing>
          <wp:inline distT="0" distB="0" distL="0" distR="0" wp14:anchorId="10C19660" wp14:editId="7E00CCB7">
            <wp:extent cx="5943600" cy="1094740"/>
            <wp:effectExtent l="0" t="0" r="0" b="0"/>
            <wp:docPr id="24" name="Picture 2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094740"/>
                    </a:xfrm>
                    <a:prstGeom prst="rect">
                      <a:avLst/>
                    </a:prstGeom>
                  </pic:spPr>
                </pic:pic>
              </a:graphicData>
            </a:graphic>
          </wp:inline>
        </w:drawing>
      </w:r>
    </w:p>
    <w:bookmarkEnd w:id="0"/>
    <w:p w14:paraId="3C8DD729" w14:textId="0C760E3C" w:rsidR="009724BF" w:rsidRPr="000E2233" w:rsidRDefault="00315F2D" w:rsidP="003422C4">
      <w:pPr>
        <w:rPr>
          <w:rFonts w:cs="Times New Roman"/>
          <w:b/>
          <w:bCs/>
          <w:color w:val="002060"/>
          <w:sz w:val="24"/>
          <w:szCs w:val="24"/>
        </w:rPr>
      </w:pPr>
      <w:r>
        <w:rPr>
          <w:rFonts w:cs="Times New Roman"/>
          <w:b/>
          <w:bCs/>
          <w:color w:val="002060"/>
          <w:sz w:val="24"/>
          <w:szCs w:val="24"/>
        </w:rPr>
        <w:t>June</w:t>
      </w:r>
      <w:r w:rsidR="009724BF" w:rsidRPr="000E2233">
        <w:rPr>
          <w:rFonts w:cs="Times New Roman"/>
          <w:b/>
          <w:bCs/>
          <w:color w:val="002060"/>
          <w:sz w:val="24"/>
          <w:szCs w:val="24"/>
        </w:rPr>
        <w:t xml:space="preserve"> 2022</w:t>
      </w:r>
      <w:r w:rsidR="000D0154" w:rsidRPr="000E2233">
        <w:rPr>
          <w:rFonts w:cs="Times New Roman"/>
          <w:b/>
          <w:bCs/>
          <w:color w:val="002060"/>
          <w:sz w:val="24"/>
          <w:szCs w:val="24"/>
        </w:rPr>
        <w:t xml:space="preserve"> edition</w:t>
      </w:r>
    </w:p>
    <w:p w14:paraId="42DDD535" w14:textId="4B246D10" w:rsidR="006A605F" w:rsidRPr="007B3A69" w:rsidRDefault="006A605F" w:rsidP="00767E59">
      <w:pPr>
        <w:pStyle w:val="Heading1"/>
        <w:rPr>
          <w:rFonts w:cs="Times New Roman"/>
        </w:rPr>
      </w:pPr>
      <w:bookmarkStart w:id="1" w:name="Introduction"/>
      <w:bookmarkStart w:id="2" w:name="_Ref97705660"/>
      <w:bookmarkEnd w:id="1"/>
      <w:r w:rsidRPr="007B3A69">
        <w:rPr>
          <w:rFonts w:cs="Times New Roman"/>
        </w:rPr>
        <w:t>Introduction</w:t>
      </w:r>
      <w:bookmarkEnd w:id="2"/>
    </w:p>
    <w:p w14:paraId="58620BD4" w14:textId="33887ED4" w:rsidR="001E4672" w:rsidRPr="007B3A69" w:rsidRDefault="007A144A" w:rsidP="00767E59">
      <w:pPr>
        <w:rPr>
          <w:rFonts w:cs="Times New Roman"/>
        </w:rPr>
      </w:pPr>
      <w:r w:rsidRPr="007B3A69">
        <w:rPr>
          <w:rFonts w:cs="Times New Roman"/>
        </w:rPr>
        <w:t>W</w:t>
      </w:r>
      <w:r w:rsidR="001E4672" w:rsidRPr="007B3A69">
        <w:rPr>
          <w:rFonts w:cs="Times New Roman"/>
        </w:rPr>
        <w:t xml:space="preserve">elcome to </w:t>
      </w:r>
      <w:r w:rsidR="00315F2D" w:rsidRPr="00315F2D">
        <w:rPr>
          <w:rFonts w:cs="Times New Roman"/>
          <w:b/>
          <w:bCs/>
          <w:color w:val="002060"/>
        </w:rPr>
        <w:t>June</w:t>
      </w:r>
      <w:r w:rsidR="00340882" w:rsidRPr="00315F2D">
        <w:rPr>
          <w:rFonts w:cs="Times New Roman"/>
          <w:b/>
          <w:bCs/>
          <w:color w:val="002060"/>
        </w:rPr>
        <w:t xml:space="preserve"> </w:t>
      </w:r>
      <w:r w:rsidR="001E4672" w:rsidRPr="00315F2D">
        <w:rPr>
          <w:rFonts w:cs="Times New Roman"/>
          <w:b/>
          <w:bCs/>
          <w:color w:val="002060"/>
        </w:rPr>
        <w:t>2022</w:t>
      </w:r>
      <w:r w:rsidR="001E4672" w:rsidRPr="00315F2D">
        <w:rPr>
          <w:rFonts w:cs="Times New Roman"/>
          <w:color w:val="002060"/>
        </w:rPr>
        <w:t xml:space="preserve"> </w:t>
      </w:r>
      <w:bookmarkStart w:id="3" w:name="_Hlk97632346"/>
      <w:r w:rsidR="002D19EC" w:rsidRPr="00410EB3">
        <w:rPr>
          <w:rFonts w:cs="Times New Roman"/>
          <w:b/>
          <w:bCs/>
          <w:color w:val="002060"/>
        </w:rPr>
        <w:t>GPA E</w:t>
      </w:r>
      <w:r w:rsidR="001E4672" w:rsidRPr="00410EB3">
        <w:rPr>
          <w:rFonts w:cs="Times New Roman"/>
          <w:b/>
          <w:bCs/>
          <w:color w:val="002060"/>
        </w:rPr>
        <w:t xml:space="preserve">vidence </w:t>
      </w:r>
      <w:r w:rsidR="002D19EC" w:rsidRPr="00410EB3">
        <w:rPr>
          <w:rFonts w:cs="Times New Roman"/>
          <w:b/>
          <w:bCs/>
          <w:color w:val="002060"/>
        </w:rPr>
        <w:t>U</w:t>
      </w:r>
      <w:r w:rsidR="001E4672" w:rsidRPr="00410EB3">
        <w:rPr>
          <w:rFonts w:cs="Times New Roman"/>
          <w:b/>
          <w:bCs/>
          <w:color w:val="002060"/>
        </w:rPr>
        <w:t>pdates</w:t>
      </w:r>
      <w:bookmarkEnd w:id="3"/>
      <w:r w:rsidR="001E4672" w:rsidRPr="007B3A69">
        <w:rPr>
          <w:rFonts w:cs="Times New Roman"/>
        </w:rPr>
        <w:t>, bring</w:t>
      </w:r>
      <w:r w:rsidR="001B7736" w:rsidRPr="007B3A69">
        <w:rPr>
          <w:rFonts w:cs="Times New Roman"/>
        </w:rPr>
        <w:t xml:space="preserve">ing </w:t>
      </w:r>
      <w:r w:rsidR="001E4672" w:rsidRPr="007B3A69">
        <w:rPr>
          <w:rFonts w:cs="Times New Roman"/>
        </w:rPr>
        <w:t xml:space="preserve">you </w:t>
      </w:r>
      <w:r w:rsidR="00A51FF0" w:rsidRPr="007B3A69">
        <w:rPr>
          <w:rFonts w:cs="Times New Roman"/>
        </w:rPr>
        <w:t>latest e</w:t>
      </w:r>
      <w:r w:rsidR="001B7736" w:rsidRPr="007B3A69">
        <w:rPr>
          <w:rFonts w:cs="Times New Roman"/>
        </w:rPr>
        <w:t xml:space="preserve">vidence updates on </w:t>
      </w:r>
      <w:r w:rsidR="00A51FF0" w:rsidRPr="007B3A69">
        <w:rPr>
          <w:rFonts w:cs="Times New Roman"/>
        </w:rPr>
        <w:t xml:space="preserve">physiotherapy </w:t>
      </w:r>
      <w:r w:rsidR="002D19EC">
        <w:rPr>
          <w:rFonts w:cs="Times New Roman"/>
        </w:rPr>
        <w:t>interventions</w:t>
      </w:r>
      <w:r w:rsidR="00A51FF0" w:rsidRPr="007B3A69">
        <w:rPr>
          <w:rFonts w:cs="Times New Roman"/>
        </w:rPr>
        <w:t xml:space="preserve"> in some common conditions </w:t>
      </w:r>
      <w:r w:rsidR="00AB42A0" w:rsidRPr="007B3A69">
        <w:rPr>
          <w:rFonts w:cs="Times New Roman"/>
        </w:rPr>
        <w:t xml:space="preserve">seen </w:t>
      </w:r>
      <w:r w:rsidR="00A51FF0" w:rsidRPr="007B3A69">
        <w:rPr>
          <w:rFonts w:cs="Times New Roman"/>
        </w:rPr>
        <w:t>within the Ghanaian physiotherapy context</w:t>
      </w:r>
      <w:r w:rsidR="00666B00">
        <w:rPr>
          <w:rFonts w:cs="Times New Roman"/>
        </w:rPr>
        <w:t xml:space="preserve">. In this </w:t>
      </w:r>
      <w:r w:rsidR="00823C75">
        <w:rPr>
          <w:rFonts w:cs="Times New Roman"/>
        </w:rPr>
        <w:t xml:space="preserve">and </w:t>
      </w:r>
      <w:r w:rsidR="00666B00">
        <w:rPr>
          <w:rFonts w:cs="Times New Roman"/>
        </w:rPr>
        <w:t xml:space="preserve">subsequent editions, we bring you updates on </w:t>
      </w:r>
      <w:r w:rsidR="002D19EC">
        <w:rPr>
          <w:rFonts w:cs="Times New Roman"/>
        </w:rPr>
        <w:t>C</w:t>
      </w:r>
      <w:r w:rsidR="002D19EC" w:rsidRPr="002D19EC">
        <w:rPr>
          <w:rFonts w:cs="Times New Roman"/>
        </w:rPr>
        <w:t>erebral palsy</w:t>
      </w:r>
      <w:r w:rsidR="002D19EC">
        <w:rPr>
          <w:rFonts w:cs="Times New Roman"/>
        </w:rPr>
        <w:t>, L</w:t>
      </w:r>
      <w:r w:rsidR="002D19EC" w:rsidRPr="002D19EC">
        <w:rPr>
          <w:rFonts w:cs="Times New Roman"/>
        </w:rPr>
        <w:t>ow back</w:t>
      </w:r>
      <w:r w:rsidR="00FA119E">
        <w:rPr>
          <w:rFonts w:cs="Times New Roman"/>
        </w:rPr>
        <w:t xml:space="preserve"> pain</w:t>
      </w:r>
      <w:r w:rsidR="002D19EC">
        <w:rPr>
          <w:rFonts w:cs="Times New Roman"/>
        </w:rPr>
        <w:t>, S</w:t>
      </w:r>
      <w:r w:rsidR="002D19EC" w:rsidRPr="002D19EC">
        <w:rPr>
          <w:rFonts w:cs="Times New Roman"/>
        </w:rPr>
        <w:t>troke</w:t>
      </w:r>
      <w:r w:rsidR="002D19EC">
        <w:rPr>
          <w:rFonts w:cs="Times New Roman"/>
        </w:rPr>
        <w:t xml:space="preserve"> and Parkinson’s disease</w:t>
      </w:r>
      <w:r w:rsidR="00666B00">
        <w:rPr>
          <w:rFonts w:cs="Times New Roman"/>
        </w:rPr>
        <w:t>.</w:t>
      </w:r>
      <w:r w:rsidR="002D19EC" w:rsidRPr="002D19EC">
        <w:rPr>
          <w:rFonts w:cs="Times New Roman"/>
        </w:rPr>
        <w:t xml:space="preserve"> </w:t>
      </w:r>
      <w:r w:rsidR="00666B00">
        <w:rPr>
          <w:rFonts w:cs="Times New Roman"/>
        </w:rPr>
        <w:t xml:space="preserve">We look forward to </w:t>
      </w:r>
      <w:r w:rsidR="000F0975">
        <w:rPr>
          <w:rFonts w:cs="Times New Roman"/>
        </w:rPr>
        <w:t>expanding the condition portfolio based on your interest</w:t>
      </w:r>
      <w:r w:rsidR="00BE2FD0">
        <w:rPr>
          <w:rFonts w:cs="Times New Roman"/>
        </w:rPr>
        <w:t xml:space="preserve"> and</w:t>
      </w:r>
      <w:r w:rsidR="002D28EE">
        <w:rPr>
          <w:rFonts w:cs="Times New Roman"/>
        </w:rPr>
        <w:t xml:space="preserve"> </w:t>
      </w:r>
      <w:r w:rsidR="000F0975">
        <w:rPr>
          <w:rFonts w:cs="Times New Roman"/>
        </w:rPr>
        <w:t>up</w:t>
      </w:r>
      <w:r w:rsidR="006B3610">
        <w:rPr>
          <w:rFonts w:cs="Times New Roman"/>
        </w:rPr>
        <w:t>take</w:t>
      </w:r>
      <w:r w:rsidR="00BE2FD0">
        <w:rPr>
          <w:rFonts w:cs="Times New Roman"/>
        </w:rPr>
        <w:t>,</w:t>
      </w:r>
      <w:r w:rsidR="002D28EE">
        <w:rPr>
          <w:rFonts w:cs="Times New Roman"/>
        </w:rPr>
        <w:t xml:space="preserve"> and the formation of an evidence-based </w:t>
      </w:r>
      <w:r w:rsidR="007451BB">
        <w:rPr>
          <w:rFonts w:cs="Times New Roman"/>
        </w:rPr>
        <w:t xml:space="preserve">practice </w:t>
      </w:r>
      <w:r w:rsidR="002D28EE">
        <w:rPr>
          <w:rFonts w:cs="Times New Roman"/>
        </w:rPr>
        <w:t>group within GPA</w:t>
      </w:r>
      <w:r w:rsidR="00BE2FD0">
        <w:rPr>
          <w:rFonts w:cs="Times New Roman"/>
        </w:rPr>
        <w:t xml:space="preserve"> to further this agenda</w:t>
      </w:r>
      <w:r w:rsidR="002D28EE">
        <w:rPr>
          <w:rFonts w:cs="Times New Roman"/>
        </w:rPr>
        <w:t>.</w:t>
      </w:r>
    </w:p>
    <w:p w14:paraId="7DF2D1EC" w14:textId="07EF1F8C" w:rsidR="001B7736" w:rsidRPr="007B3A69" w:rsidRDefault="00A45A8E" w:rsidP="00767E59">
      <w:pPr>
        <w:pStyle w:val="NormalWeb"/>
        <w:spacing w:before="0" w:beforeAutospacing="0" w:after="0" w:afterAutospacing="0"/>
        <w:rPr>
          <w:rFonts w:ascii="Times New Roman" w:hAnsi="Times New Roman" w:cs="Times New Roman"/>
          <w:color w:val="000000"/>
        </w:rPr>
      </w:pPr>
      <w:hyperlink r:id="rId9" w:history="1">
        <w:r w:rsidR="002D19EC" w:rsidRPr="004468ED">
          <w:rPr>
            <w:rStyle w:val="Hyperlink"/>
            <w:rFonts w:ascii="Times New Roman" w:hAnsi="Times New Roman" w:cs="Times New Roman"/>
          </w:rPr>
          <w:t>GPA Evidence Updates</w:t>
        </w:r>
      </w:hyperlink>
      <w:r w:rsidR="002D19EC" w:rsidRPr="002D19EC">
        <w:rPr>
          <w:rFonts w:ascii="Times New Roman" w:hAnsi="Times New Roman" w:cs="Times New Roman"/>
          <w:b/>
          <w:bCs/>
          <w:color w:val="000000"/>
        </w:rPr>
        <w:t xml:space="preserve"> </w:t>
      </w:r>
      <w:r w:rsidR="0068253F" w:rsidRPr="007B3A69">
        <w:rPr>
          <w:rFonts w:ascii="Times New Roman" w:hAnsi="Times New Roman" w:cs="Times New Roman"/>
          <w:color w:val="000000"/>
        </w:rPr>
        <w:t xml:space="preserve">is </w:t>
      </w:r>
      <w:r w:rsidR="0012287B">
        <w:rPr>
          <w:rFonts w:ascii="Times New Roman" w:hAnsi="Times New Roman" w:cs="Times New Roman"/>
          <w:color w:val="000000"/>
        </w:rPr>
        <w:t xml:space="preserve">brought to you </w:t>
      </w:r>
      <w:r w:rsidR="00035844">
        <w:rPr>
          <w:rFonts w:ascii="Times New Roman" w:hAnsi="Times New Roman" w:cs="Times New Roman"/>
          <w:color w:val="000000"/>
        </w:rPr>
        <w:t xml:space="preserve">by </w:t>
      </w:r>
      <w:r w:rsidR="00897078" w:rsidRPr="0035199A">
        <w:rPr>
          <w:rFonts w:ascii="Times New Roman" w:hAnsi="Times New Roman" w:cs="Times New Roman"/>
          <w:color w:val="000000"/>
        </w:rPr>
        <w:t xml:space="preserve">the </w:t>
      </w:r>
      <w:bookmarkStart w:id="4" w:name="_Hlk99935438"/>
      <w:r w:rsidR="00897078" w:rsidRPr="00366F4C">
        <w:rPr>
          <w:rFonts w:ascii="Times New Roman" w:hAnsi="Times New Roman" w:cs="Times New Roman"/>
          <w:b/>
          <w:bCs/>
          <w:color w:val="002060"/>
        </w:rPr>
        <w:t xml:space="preserve">Evidence-based Practice Research </w:t>
      </w:r>
      <w:r w:rsidR="00C838D2" w:rsidRPr="00366F4C">
        <w:rPr>
          <w:rFonts w:ascii="Times New Roman" w:hAnsi="Times New Roman" w:cs="Times New Roman"/>
          <w:b/>
          <w:bCs/>
          <w:color w:val="002060"/>
        </w:rPr>
        <w:t>Group</w:t>
      </w:r>
      <w:bookmarkEnd w:id="4"/>
      <w:r w:rsidR="00897078" w:rsidRPr="0035199A">
        <w:rPr>
          <w:rFonts w:ascii="Times New Roman" w:hAnsi="Times New Roman" w:cs="Times New Roman"/>
          <w:color w:val="000000"/>
        </w:rPr>
        <w:t>, a</w:t>
      </w:r>
      <w:r w:rsidR="00897078">
        <w:rPr>
          <w:rFonts w:ascii="Times New Roman" w:hAnsi="Times New Roman" w:cs="Times New Roman"/>
          <w:color w:val="000000"/>
        </w:rPr>
        <w:t xml:space="preserve"> research group within </w:t>
      </w:r>
      <w:r w:rsidR="00666B00">
        <w:rPr>
          <w:rFonts w:ascii="Times New Roman" w:hAnsi="Times New Roman" w:cs="Times New Roman"/>
          <w:color w:val="000000"/>
        </w:rPr>
        <w:t>Ghana</w:t>
      </w:r>
      <w:r w:rsidR="00075247" w:rsidRPr="007B3A69">
        <w:rPr>
          <w:rFonts w:ascii="Times New Roman" w:hAnsi="Times New Roman" w:cs="Times New Roman"/>
          <w:color w:val="000000"/>
        </w:rPr>
        <w:t xml:space="preserve"> Physiotherapy Association (GPA)</w:t>
      </w:r>
      <w:r w:rsidR="001E4672" w:rsidRPr="007B3A69">
        <w:rPr>
          <w:rFonts w:ascii="Times New Roman" w:hAnsi="Times New Roman" w:cs="Times New Roman"/>
          <w:color w:val="000000"/>
        </w:rPr>
        <w:t xml:space="preserve"> </w:t>
      </w:r>
      <w:r w:rsidR="00AB42A0" w:rsidRPr="007B3A69">
        <w:rPr>
          <w:rFonts w:ascii="Times New Roman" w:hAnsi="Times New Roman" w:cs="Times New Roman"/>
          <w:color w:val="000000"/>
        </w:rPr>
        <w:t xml:space="preserve">to </w:t>
      </w:r>
      <w:r w:rsidR="002334B1" w:rsidRPr="007B3A69">
        <w:rPr>
          <w:rFonts w:ascii="Times New Roman" w:hAnsi="Times New Roman" w:cs="Times New Roman"/>
          <w:color w:val="000000"/>
        </w:rPr>
        <w:t xml:space="preserve">promote </w:t>
      </w:r>
      <w:r w:rsidR="00AB42A0" w:rsidRPr="007B3A69">
        <w:rPr>
          <w:rFonts w:ascii="Times New Roman" w:hAnsi="Times New Roman" w:cs="Times New Roman"/>
          <w:color w:val="000000"/>
        </w:rPr>
        <w:t>evidence-based practice</w:t>
      </w:r>
      <w:r w:rsidR="00666B00">
        <w:rPr>
          <w:rFonts w:ascii="Times New Roman" w:hAnsi="Times New Roman" w:cs="Times New Roman"/>
          <w:color w:val="000000"/>
        </w:rPr>
        <w:t xml:space="preserve"> culture amongst </w:t>
      </w:r>
      <w:r w:rsidR="007E3135">
        <w:rPr>
          <w:rFonts w:ascii="Times New Roman" w:hAnsi="Times New Roman" w:cs="Times New Roman"/>
          <w:color w:val="000000"/>
        </w:rPr>
        <w:t xml:space="preserve">physiotherapists and other </w:t>
      </w:r>
      <w:r w:rsidR="00666B00">
        <w:rPr>
          <w:rFonts w:ascii="Times New Roman" w:hAnsi="Times New Roman" w:cs="Times New Roman"/>
          <w:color w:val="000000"/>
        </w:rPr>
        <w:t>colleagues</w:t>
      </w:r>
      <w:r w:rsidR="007E3135">
        <w:rPr>
          <w:rFonts w:ascii="Times New Roman" w:hAnsi="Times New Roman" w:cs="Times New Roman"/>
          <w:color w:val="000000"/>
        </w:rPr>
        <w:t xml:space="preserve"> within the rehabilitation community</w:t>
      </w:r>
      <w:r w:rsidR="00666B00">
        <w:rPr>
          <w:rFonts w:ascii="Times New Roman" w:hAnsi="Times New Roman" w:cs="Times New Roman"/>
          <w:color w:val="000000"/>
        </w:rPr>
        <w:t>.</w:t>
      </w:r>
    </w:p>
    <w:p w14:paraId="4204D99B" w14:textId="77777777" w:rsidR="001B7736" w:rsidRPr="007B3A69" w:rsidRDefault="001B7736" w:rsidP="00767E59">
      <w:pPr>
        <w:pStyle w:val="NormalWeb"/>
        <w:spacing w:before="0" w:beforeAutospacing="0" w:after="0" w:afterAutospacing="0"/>
        <w:rPr>
          <w:rFonts w:ascii="Times New Roman" w:hAnsi="Times New Roman" w:cs="Times New Roman"/>
          <w:color w:val="000000"/>
        </w:rPr>
      </w:pPr>
    </w:p>
    <w:p w14:paraId="606A80B2" w14:textId="4BC08D54" w:rsidR="006A605F" w:rsidRDefault="004468ED" w:rsidP="00767E59">
      <w:pPr>
        <w:pStyle w:val="NormalWeb"/>
        <w:spacing w:before="0" w:beforeAutospacing="0" w:after="0" w:afterAutospacing="0"/>
        <w:rPr>
          <w:rFonts w:ascii="Times New Roman" w:hAnsi="Times New Roman" w:cs="Times New Roman"/>
          <w:color w:val="4472C4" w:themeColor="accent1"/>
        </w:rPr>
      </w:pPr>
      <w:r w:rsidRPr="004468ED">
        <w:rPr>
          <w:rFonts w:ascii="Times New Roman" w:hAnsi="Times New Roman" w:cs="Times New Roman"/>
          <w:color w:val="000000"/>
        </w:rPr>
        <w:t>These updates</w:t>
      </w:r>
      <w:r w:rsidR="004D67D9" w:rsidRPr="004D67D9">
        <w:rPr>
          <w:rFonts w:ascii="Times New Roman" w:hAnsi="Times New Roman" w:cs="Times New Roman"/>
          <w:b/>
          <w:bCs/>
          <w:color w:val="000000"/>
        </w:rPr>
        <w:t xml:space="preserve"> </w:t>
      </w:r>
      <w:r w:rsidRPr="00720A05">
        <w:rPr>
          <w:rFonts w:ascii="Times New Roman" w:hAnsi="Times New Roman" w:cs="Times New Roman"/>
          <w:color w:val="000000"/>
        </w:rPr>
        <w:t>present</w:t>
      </w:r>
      <w:r w:rsidR="00720A05" w:rsidRPr="00720A05">
        <w:rPr>
          <w:rFonts w:ascii="Times New Roman" w:hAnsi="Times New Roman" w:cs="Times New Roman"/>
          <w:color w:val="000000"/>
        </w:rPr>
        <w:t xml:space="preserve"> </w:t>
      </w:r>
      <w:r w:rsidR="006A605F" w:rsidRPr="00DE4234">
        <w:rPr>
          <w:rFonts w:ascii="Times New Roman" w:hAnsi="Times New Roman" w:cs="Times New Roman"/>
          <w:color w:val="000000"/>
        </w:rPr>
        <w:t xml:space="preserve">new systematic reviews and </w:t>
      </w:r>
      <w:r w:rsidR="001B7736" w:rsidRPr="00DE4234">
        <w:rPr>
          <w:rFonts w:ascii="Times New Roman" w:hAnsi="Times New Roman" w:cs="Times New Roman"/>
          <w:color w:val="000000"/>
        </w:rPr>
        <w:t xml:space="preserve">clinical practice </w:t>
      </w:r>
      <w:r w:rsidR="006A605F" w:rsidRPr="00DE4234">
        <w:rPr>
          <w:rFonts w:ascii="Times New Roman" w:hAnsi="Times New Roman" w:cs="Times New Roman"/>
          <w:color w:val="000000"/>
        </w:rPr>
        <w:t xml:space="preserve">guidelines </w:t>
      </w:r>
      <w:r w:rsidR="001B7736" w:rsidRPr="00DE4234">
        <w:rPr>
          <w:rFonts w:ascii="Times New Roman" w:hAnsi="Times New Roman" w:cs="Times New Roman"/>
          <w:color w:val="000000"/>
        </w:rPr>
        <w:t>identified</w:t>
      </w:r>
      <w:r w:rsidR="001B7736" w:rsidRPr="007B3A69">
        <w:rPr>
          <w:rFonts w:ascii="Times New Roman" w:hAnsi="Times New Roman" w:cs="Times New Roman"/>
          <w:color w:val="000000"/>
        </w:rPr>
        <w:t xml:space="preserve"> </w:t>
      </w:r>
      <w:r w:rsidR="00720A05">
        <w:rPr>
          <w:rFonts w:ascii="Times New Roman" w:hAnsi="Times New Roman" w:cs="Times New Roman"/>
          <w:color w:val="000000"/>
        </w:rPr>
        <w:t xml:space="preserve">and compiled </w:t>
      </w:r>
      <w:r w:rsidR="001B7736" w:rsidRPr="007B3A69">
        <w:rPr>
          <w:rFonts w:ascii="Times New Roman" w:hAnsi="Times New Roman" w:cs="Times New Roman"/>
          <w:color w:val="000000"/>
        </w:rPr>
        <w:t xml:space="preserve">from </w:t>
      </w:r>
      <w:r w:rsidR="006A605F" w:rsidRPr="007B3A69">
        <w:rPr>
          <w:rFonts w:ascii="Times New Roman" w:hAnsi="Times New Roman" w:cs="Times New Roman"/>
          <w:color w:val="000000"/>
        </w:rPr>
        <w:t>comprehensive</w:t>
      </w:r>
      <w:r w:rsidR="0068253F" w:rsidRPr="007B3A69">
        <w:rPr>
          <w:rFonts w:ascii="Times New Roman" w:hAnsi="Times New Roman" w:cs="Times New Roman"/>
          <w:color w:val="000000"/>
        </w:rPr>
        <w:t xml:space="preserve"> </w:t>
      </w:r>
      <w:r w:rsidR="006A605F" w:rsidRPr="007B3A69">
        <w:rPr>
          <w:rFonts w:ascii="Times New Roman" w:hAnsi="Times New Roman" w:cs="Times New Roman"/>
          <w:color w:val="000000"/>
        </w:rPr>
        <w:t>searches of</w:t>
      </w:r>
      <w:r w:rsidR="00D545F0" w:rsidRPr="007B3A69">
        <w:rPr>
          <w:rFonts w:ascii="Times New Roman" w:hAnsi="Times New Roman" w:cs="Times New Roman"/>
          <w:color w:val="000000"/>
        </w:rPr>
        <w:t xml:space="preserve"> </w:t>
      </w:r>
      <w:r w:rsidR="00720A05">
        <w:rPr>
          <w:rFonts w:ascii="Times New Roman" w:hAnsi="Times New Roman" w:cs="Times New Roman"/>
          <w:color w:val="000000"/>
        </w:rPr>
        <w:t xml:space="preserve">the </w:t>
      </w:r>
      <w:hyperlink r:id="rId10" w:history="1">
        <w:r w:rsidR="00D545F0" w:rsidRPr="004D67D9">
          <w:rPr>
            <w:rStyle w:val="Hyperlink"/>
            <w:rFonts w:ascii="Times New Roman" w:hAnsi="Times New Roman" w:cs="Times New Roman"/>
          </w:rPr>
          <w:t>PubMed</w:t>
        </w:r>
      </w:hyperlink>
      <w:r w:rsidR="004D67D9">
        <w:rPr>
          <w:rFonts w:ascii="Times New Roman" w:hAnsi="Times New Roman" w:cs="Times New Roman"/>
          <w:color w:val="000000"/>
        </w:rPr>
        <w:t xml:space="preserve"> database</w:t>
      </w:r>
      <w:r w:rsidR="00720A05">
        <w:rPr>
          <w:rFonts w:ascii="Times New Roman" w:hAnsi="Times New Roman" w:cs="Times New Roman"/>
          <w:color w:val="000000"/>
        </w:rPr>
        <w:t xml:space="preserve"> </w:t>
      </w:r>
      <w:r w:rsidR="00340882">
        <w:rPr>
          <w:rFonts w:ascii="Times New Roman" w:hAnsi="Times New Roman" w:cs="Times New Roman"/>
          <w:color w:val="000000"/>
        </w:rPr>
        <w:t>based on search strategies developed by D</w:t>
      </w:r>
      <w:r w:rsidR="001B7736" w:rsidRPr="007B3A69">
        <w:rPr>
          <w:rFonts w:ascii="Times New Roman" w:hAnsi="Times New Roman" w:cs="Times New Roman"/>
          <w:color w:val="000000"/>
        </w:rPr>
        <w:t xml:space="preserve">r </w:t>
      </w:r>
      <w:r w:rsidR="0068253F" w:rsidRPr="007B3A69">
        <w:rPr>
          <w:rFonts w:ascii="Times New Roman" w:hAnsi="Times New Roman" w:cs="Times New Roman"/>
          <w:color w:val="000000"/>
        </w:rPr>
        <w:t>Beatrice Sankah</w:t>
      </w:r>
      <w:r w:rsidR="001B7736" w:rsidRPr="007B3A69">
        <w:rPr>
          <w:rFonts w:ascii="Times New Roman" w:hAnsi="Times New Roman" w:cs="Times New Roman"/>
          <w:color w:val="000000"/>
        </w:rPr>
        <w:t>, a</w:t>
      </w:r>
      <w:r w:rsidR="002334B1" w:rsidRPr="007B3A69">
        <w:rPr>
          <w:rFonts w:ascii="Times New Roman" w:hAnsi="Times New Roman" w:cs="Times New Roman"/>
          <w:color w:val="000000"/>
        </w:rPr>
        <w:t xml:space="preserve"> systematic reviewer </w:t>
      </w:r>
      <w:r w:rsidR="001B7736" w:rsidRPr="007B3A69">
        <w:rPr>
          <w:rFonts w:ascii="Times New Roman" w:hAnsi="Times New Roman" w:cs="Times New Roman"/>
          <w:color w:val="000000"/>
        </w:rPr>
        <w:t xml:space="preserve">and </w:t>
      </w:r>
      <w:r w:rsidR="006B3F63">
        <w:rPr>
          <w:rFonts w:ascii="Times New Roman" w:hAnsi="Times New Roman" w:cs="Times New Roman"/>
          <w:color w:val="000000"/>
        </w:rPr>
        <w:t>evidence-based practice expert.</w:t>
      </w:r>
      <w:r w:rsidR="006A605F" w:rsidRPr="007B3A69">
        <w:rPr>
          <w:rFonts w:ascii="Times New Roman" w:hAnsi="Times New Roman" w:cs="Times New Roman"/>
          <w:color w:val="000000"/>
        </w:rPr>
        <w:t xml:space="preserve"> An archive of </w:t>
      </w:r>
      <w:r w:rsidR="00410EB3">
        <w:rPr>
          <w:rFonts w:ascii="Times New Roman" w:hAnsi="Times New Roman" w:cs="Times New Roman"/>
          <w:color w:val="000000"/>
        </w:rPr>
        <w:t>the</w:t>
      </w:r>
      <w:r w:rsidR="00AB42A0" w:rsidRPr="007B3A69">
        <w:rPr>
          <w:rFonts w:ascii="Times New Roman" w:hAnsi="Times New Roman" w:cs="Times New Roman"/>
          <w:color w:val="000000"/>
        </w:rPr>
        <w:t xml:space="preserve"> monthly u</w:t>
      </w:r>
      <w:r w:rsidR="006A605F" w:rsidRPr="007B3A69">
        <w:rPr>
          <w:rFonts w:ascii="Times New Roman" w:hAnsi="Times New Roman" w:cs="Times New Roman"/>
          <w:color w:val="000000"/>
        </w:rPr>
        <w:t xml:space="preserve">pdates is </w:t>
      </w:r>
      <w:r w:rsidR="00410EB3">
        <w:rPr>
          <w:rFonts w:ascii="Times New Roman" w:hAnsi="Times New Roman" w:cs="Times New Roman"/>
          <w:color w:val="000000"/>
        </w:rPr>
        <w:t>available</w:t>
      </w:r>
      <w:r w:rsidR="006A605F" w:rsidRPr="007B3A69">
        <w:rPr>
          <w:rFonts w:ascii="Times New Roman" w:hAnsi="Times New Roman" w:cs="Times New Roman"/>
          <w:color w:val="000000"/>
        </w:rPr>
        <w:t xml:space="preserve"> </w:t>
      </w:r>
      <w:hyperlink r:id="rId11" w:history="1">
        <w:r w:rsidR="00410EB3" w:rsidRPr="00410EB3">
          <w:rPr>
            <w:rStyle w:val="Hyperlink"/>
            <w:rFonts w:ascii="Times New Roman" w:hAnsi="Times New Roman" w:cs="Times New Roman"/>
          </w:rPr>
          <w:t>here</w:t>
        </w:r>
      </w:hyperlink>
      <w:r w:rsidR="006A6B26" w:rsidRPr="00232FCC">
        <w:rPr>
          <w:rFonts w:ascii="Times New Roman" w:hAnsi="Times New Roman" w:cs="Times New Roman"/>
          <w:b/>
          <w:bCs/>
          <w:color w:val="000000"/>
        </w:rPr>
        <w:t>.</w:t>
      </w:r>
    </w:p>
    <w:p w14:paraId="643B07DB" w14:textId="77777777" w:rsidR="009B67A4" w:rsidRDefault="009B67A4" w:rsidP="00767E59">
      <w:pPr>
        <w:pStyle w:val="NormalWeb"/>
        <w:spacing w:before="0" w:beforeAutospacing="0" w:after="0" w:afterAutospacing="0"/>
        <w:rPr>
          <w:rFonts w:ascii="Times New Roman" w:hAnsi="Times New Roman" w:cs="Times New Roman"/>
        </w:rPr>
      </w:pPr>
    </w:p>
    <w:p w14:paraId="357A2525" w14:textId="06F7FA28" w:rsidR="00E01BCD" w:rsidRDefault="009B67A4" w:rsidP="00767E59">
      <w:pPr>
        <w:pStyle w:val="NormalWeb"/>
        <w:spacing w:before="0" w:beforeAutospacing="0" w:after="0" w:afterAutospacing="0"/>
        <w:rPr>
          <w:rFonts w:ascii="Times New Roman" w:hAnsi="Times New Roman" w:cs="Times New Roman"/>
          <w:color w:val="000000"/>
        </w:rPr>
      </w:pPr>
      <w:r>
        <w:rPr>
          <w:rFonts w:ascii="Times New Roman" w:hAnsi="Times New Roman" w:cs="Times New Roman"/>
        </w:rPr>
        <w:t>In th</w:t>
      </w:r>
      <w:r w:rsidR="003C29A0">
        <w:rPr>
          <w:rFonts w:ascii="Times New Roman" w:hAnsi="Times New Roman" w:cs="Times New Roman"/>
        </w:rPr>
        <w:t xml:space="preserve">is </w:t>
      </w:r>
      <w:r>
        <w:rPr>
          <w:rFonts w:ascii="Times New Roman" w:hAnsi="Times New Roman" w:cs="Times New Roman"/>
        </w:rPr>
        <w:t>update, each article t</w:t>
      </w:r>
      <w:r w:rsidR="00B846D7" w:rsidRPr="007B3A69">
        <w:rPr>
          <w:rFonts w:ascii="Times New Roman" w:hAnsi="Times New Roman" w:cs="Times New Roman"/>
          <w:color w:val="000000"/>
        </w:rPr>
        <w:t xml:space="preserve">itle </w:t>
      </w:r>
      <w:r w:rsidR="006A605F" w:rsidRPr="007B3A69">
        <w:rPr>
          <w:rFonts w:ascii="Times New Roman" w:hAnsi="Times New Roman" w:cs="Times New Roman"/>
          <w:color w:val="000000"/>
        </w:rPr>
        <w:t>provides</w:t>
      </w:r>
      <w:r w:rsidR="00B846D7" w:rsidRPr="007B3A69">
        <w:rPr>
          <w:rFonts w:ascii="Times New Roman" w:hAnsi="Times New Roman" w:cs="Times New Roman"/>
          <w:color w:val="000000"/>
        </w:rPr>
        <w:t xml:space="preserve"> a link to the abstract in </w:t>
      </w:r>
      <w:r w:rsidR="00E01BCD" w:rsidRPr="007B3A69">
        <w:rPr>
          <w:rFonts w:ascii="Times New Roman" w:hAnsi="Times New Roman" w:cs="Times New Roman"/>
          <w:color w:val="000000"/>
        </w:rPr>
        <w:t>PubMed</w:t>
      </w:r>
      <w:r w:rsidR="00B846D7" w:rsidRPr="007B3A69">
        <w:rPr>
          <w:rFonts w:ascii="Times New Roman" w:hAnsi="Times New Roman" w:cs="Times New Roman"/>
          <w:color w:val="000000"/>
        </w:rPr>
        <w:t xml:space="preserve">. </w:t>
      </w:r>
      <w:r>
        <w:rPr>
          <w:rFonts w:ascii="Times New Roman" w:hAnsi="Times New Roman" w:cs="Times New Roman"/>
          <w:color w:val="000000"/>
        </w:rPr>
        <w:t xml:space="preserve">For </w:t>
      </w:r>
      <w:r w:rsidR="00B846D7" w:rsidRPr="007B3A69">
        <w:rPr>
          <w:rFonts w:ascii="Times New Roman" w:hAnsi="Times New Roman" w:cs="Times New Roman"/>
          <w:color w:val="000000"/>
        </w:rPr>
        <w:t>open-</w:t>
      </w:r>
      <w:r w:rsidR="00E01BCD" w:rsidRPr="007B3A69">
        <w:rPr>
          <w:rFonts w:ascii="Times New Roman" w:hAnsi="Times New Roman" w:cs="Times New Roman"/>
          <w:color w:val="000000"/>
        </w:rPr>
        <w:t>access</w:t>
      </w:r>
      <w:r>
        <w:rPr>
          <w:rFonts w:ascii="Times New Roman" w:hAnsi="Times New Roman" w:cs="Times New Roman"/>
          <w:color w:val="000000"/>
        </w:rPr>
        <w:t xml:space="preserve"> articles</w:t>
      </w:r>
      <w:r w:rsidR="00B846D7" w:rsidRPr="007B3A69">
        <w:rPr>
          <w:rFonts w:ascii="Times New Roman" w:hAnsi="Times New Roman" w:cs="Times New Roman"/>
          <w:color w:val="000000"/>
        </w:rPr>
        <w:t xml:space="preserve">, full text </w:t>
      </w:r>
      <w:r>
        <w:rPr>
          <w:rFonts w:ascii="Times New Roman" w:hAnsi="Times New Roman" w:cs="Times New Roman"/>
          <w:color w:val="000000"/>
        </w:rPr>
        <w:t xml:space="preserve">articles </w:t>
      </w:r>
      <w:r w:rsidR="000F0975">
        <w:rPr>
          <w:rFonts w:ascii="Times New Roman" w:hAnsi="Times New Roman" w:cs="Times New Roman"/>
          <w:color w:val="000000"/>
        </w:rPr>
        <w:t>are</w:t>
      </w:r>
      <w:r>
        <w:rPr>
          <w:rFonts w:ascii="Times New Roman" w:hAnsi="Times New Roman" w:cs="Times New Roman"/>
          <w:color w:val="000000"/>
        </w:rPr>
        <w:t xml:space="preserve"> accessible</w:t>
      </w:r>
      <w:r w:rsidR="00B846D7" w:rsidRPr="007B3A69">
        <w:rPr>
          <w:rFonts w:ascii="Times New Roman" w:hAnsi="Times New Roman" w:cs="Times New Roman"/>
          <w:color w:val="000000"/>
        </w:rPr>
        <w:t xml:space="preserve"> by </w:t>
      </w:r>
      <w:r w:rsidR="00E01BCD" w:rsidRPr="007B3A69">
        <w:rPr>
          <w:rFonts w:ascii="Times New Roman" w:hAnsi="Times New Roman" w:cs="Times New Roman"/>
          <w:color w:val="000000"/>
        </w:rPr>
        <w:t xml:space="preserve">clicking the </w:t>
      </w:r>
      <w:r>
        <w:rPr>
          <w:rFonts w:ascii="Times New Roman" w:hAnsi="Times New Roman" w:cs="Times New Roman"/>
          <w:color w:val="000000"/>
        </w:rPr>
        <w:t xml:space="preserve">Free </w:t>
      </w:r>
      <w:r w:rsidR="00E01BCD" w:rsidRPr="007B3A69">
        <w:rPr>
          <w:rFonts w:ascii="Times New Roman" w:hAnsi="Times New Roman" w:cs="Times New Roman"/>
          <w:color w:val="000000"/>
        </w:rPr>
        <w:t>full text link</w:t>
      </w:r>
      <w:r>
        <w:rPr>
          <w:rFonts w:ascii="Times New Roman" w:hAnsi="Times New Roman" w:cs="Times New Roman"/>
          <w:color w:val="000000"/>
        </w:rPr>
        <w:t xml:space="preserve"> (indicted in red text near article title). Where you are interested in a full text article that i</w:t>
      </w:r>
      <w:r w:rsidR="000D0154">
        <w:rPr>
          <w:rFonts w:ascii="Times New Roman" w:hAnsi="Times New Roman" w:cs="Times New Roman"/>
          <w:color w:val="000000"/>
        </w:rPr>
        <w:t>s not available</w:t>
      </w:r>
      <w:r>
        <w:rPr>
          <w:rFonts w:ascii="Times New Roman" w:hAnsi="Times New Roman" w:cs="Times New Roman"/>
          <w:color w:val="000000"/>
        </w:rPr>
        <w:t xml:space="preserve">, </w:t>
      </w:r>
      <w:r w:rsidR="000D0154">
        <w:rPr>
          <w:rFonts w:ascii="Times New Roman" w:hAnsi="Times New Roman" w:cs="Times New Roman"/>
          <w:color w:val="000000"/>
        </w:rPr>
        <w:t xml:space="preserve">please contact the team and efforts will be made to access </w:t>
      </w:r>
      <w:r w:rsidR="00514230">
        <w:rPr>
          <w:rFonts w:ascii="Times New Roman" w:hAnsi="Times New Roman" w:cs="Times New Roman"/>
          <w:color w:val="000000"/>
        </w:rPr>
        <w:t>it</w:t>
      </w:r>
      <w:r w:rsidR="000D0154">
        <w:rPr>
          <w:rFonts w:ascii="Times New Roman" w:hAnsi="Times New Roman" w:cs="Times New Roman"/>
          <w:color w:val="000000"/>
        </w:rPr>
        <w:t xml:space="preserve"> for your use.</w:t>
      </w:r>
      <w:r w:rsidR="000F0975">
        <w:rPr>
          <w:rFonts w:ascii="Times New Roman" w:hAnsi="Times New Roman" w:cs="Times New Roman"/>
          <w:color w:val="000000"/>
        </w:rPr>
        <w:t xml:space="preserve"> </w:t>
      </w:r>
      <w:r w:rsidR="006A605F" w:rsidRPr="007B3A69">
        <w:rPr>
          <w:rFonts w:ascii="Times New Roman" w:hAnsi="Times New Roman" w:cs="Times New Roman"/>
          <w:color w:val="000000"/>
        </w:rPr>
        <w:t xml:space="preserve">It is important to </w:t>
      </w:r>
      <w:r w:rsidR="00E01BCD" w:rsidRPr="007B3A69">
        <w:rPr>
          <w:rFonts w:ascii="Times New Roman" w:hAnsi="Times New Roman" w:cs="Times New Roman"/>
          <w:color w:val="000000"/>
        </w:rPr>
        <w:t xml:space="preserve">critically appraise the quality of the systematic reviews and clinical practice guidelines before applying </w:t>
      </w:r>
      <w:r w:rsidR="00340882">
        <w:rPr>
          <w:rFonts w:ascii="Times New Roman" w:hAnsi="Times New Roman" w:cs="Times New Roman"/>
          <w:color w:val="000000"/>
        </w:rPr>
        <w:t>them</w:t>
      </w:r>
      <w:r w:rsidR="00E01BCD" w:rsidRPr="007B3A69">
        <w:rPr>
          <w:rFonts w:ascii="Times New Roman" w:hAnsi="Times New Roman" w:cs="Times New Roman"/>
          <w:color w:val="000000"/>
        </w:rPr>
        <w:t xml:space="preserve"> to your practice</w:t>
      </w:r>
      <w:r w:rsidR="00C068C8">
        <w:rPr>
          <w:rFonts w:ascii="Times New Roman" w:hAnsi="Times New Roman" w:cs="Times New Roman"/>
          <w:color w:val="000000"/>
        </w:rPr>
        <w:t xml:space="preserve">, we therefore recommend the </w:t>
      </w:r>
      <w:hyperlink r:id="rId12" w:history="1">
        <w:r w:rsidR="00C068C8" w:rsidRPr="00C068C8">
          <w:rPr>
            <w:rStyle w:val="Hyperlink"/>
            <w:rFonts w:ascii="Times New Roman" w:hAnsi="Times New Roman" w:cs="Times New Roman"/>
          </w:rPr>
          <w:t>SIGN checklist</w:t>
        </w:r>
      </w:hyperlink>
      <w:r w:rsidR="00C068C8">
        <w:rPr>
          <w:rFonts w:ascii="Times New Roman" w:hAnsi="Times New Roman" w:cs="Times New Roman"/>
          <w:color w:val="000000"/>
        </w:rPr>
        <w:t xml:space="preserve"> for systematic </w:t>
      </w:r>
      <w:r w:rsidR="00E01BCD" w:rsidRPr="007B3A69">
        <w:rPr>
          <w:rFonts w:ascii="Times New Roman" w:hAnsi="Times New Roman" w:cs="Times New Roman"/>
          <w:color w:val="000000"/>
        </w:rPr>
        <w:t>reviews</w:t>
      </w:r>
      <w:r w:rsidR="00C068C8">
        <w:rPr>
          <w:rFonts w:ascii="Times New Roman" w:hAnsi="Times New Roman" w:cs="Times New Roman"/>
          <w:color w:val="000000"/>
        </w:rPr>
        <w:t xml:space="preserve"> </w:t>
      </w:r>
      <w:r w:rsidR="000F0975">
        <w:rPr>
          <w:rFonts w:ascii="Times New Roman" w:hAnsi="Times New Roman" w:cs="Times New Roman"/>
          <w:color w:val="000000"/>
        </w:rPr>
        <w:t xml:space="preserve">and the </w:t>
      </w:r>
      <w:hyperlink r:id="rId13" w:history="1">
        <w:r w:rsidR="00E01BCD" w:rsidRPr="00C068C8">
          <w:rPr>
            <w:rStyle w:val="Hyperlink"/>
            <w:rFonts w:ascii="Times New Roman" w:hAnsi="Times New Roman" w:cs="Times New Roman"/>
          </w:rPr>
          <w:t>A</w:t>
        </w:r>
        <w:r w:rsidR="009475C0" w:rsidRPr="00C068C8">
          <w:rPr>
            <w:rStyle w:val="Hyperlink"/>
            <w:rFonts w:ascii="Times New Roman" w:hAnsi="Times New Roman" w:cs="Times New Roman"/>
          </w:rPr>
          <w:t>GREE tool</w:t>
        </w:r>
      </w:hyperlink>
      <w:r w:rsidR="000F0975" w:rsidRPr="002C4FD9">
        <w:rPr>
          <w:rStyle w:val="Hyperlink"/>
          <w:rFonts w:ascii="Times New Roman" w:hAnsi="Times New Roman" w:cs="Times New Roman"/>
          <w:u w:val="none"/>
        </w:rPr>
        <w:t xml:space="preserve"> </w:t>
      </w:r>
      <w:r w:rsidR="000F0975" w:rsidRPr="005365EE">
        <w:rPr>
          <w:rStyle w:val="Hyperlink"/>
          <w:rFonts w:ascii="Times New Roman" w:hAnsi="Times New Roman" w:cs="Times New Roman"/>
          <w:color w:val="auto"/>
          <w:u w:val="none"/>
        </w:rPr>
        <w:t xml:space="preserve">for </w:t>
      </w:r>
      <w:r w:rsidR="000F0975" w:rsidRPr="007B3A69">
        <w:rPr>
          <w:rFonts w:ascii="Times New Roman" w:hAnsi="Times New Roman" w:cs="Times New Roman"/>
          <w:color w:val="000000"/>
        </w:rPr>
        <w:t>clinical practice guidelines</w:t>
      </w:r>
      <w:r w:rsidR="000F0975">
        <w:rPr>
          <w:rFonts w:ascii="Times New Roman" w:hAnsi="Times New Roman" w:cs="Times New Roman"/>
          <w:color w:val="000000"/>
        </w:rPr>
        <w:t>.</w:t>
      </w:r>
    </w:p>
    <w:p w14:paraId="761BF00C" w14:textId="28D502DB" w:rsidR="00C068C8" w:rsidRDefault="00C068C8" w:rsidP="00767E59">
      <w:pPr>
        <w:pStyle w:val="NormalWeb"/>
        <w:spacing w:before="0" w:beforeAutospacing="0" w:after="0" w:afterAutospacing="0"/>
        <w:rPr>
          <w:rFonts w:ascii="Times New Roman" w:hAnsi="Times New Roman" w:cs="Times New Roman"/>
          <w:color w:val="000000"/>
        </w:rPr>
      </w:pPr>
    </w:p>
    <w:p w14:paraId="049CA5F5" w14:textId="75D5D755" w:rsidR="006A605F" w:rsidRPr="00303402" w:rsidRDefault="00BE6608" w:rsidP="0054257C">
      <w:pPr>
        <w:pStyle w:val="Heading1"/>
        <w:spacing w:before="200"/>
      </w:pPr>
      <w:bookmarkStart w:id="5" w:name="_Contents"/>
      <w:bookmarkStart w:id="6" w:name="content"/>
      <w:bookmarkStart w:id="7" w:name="_Ref97705334"/>
      <w:bookmarkEnd w:id="5"/>
      <w:bookmarkEnd w:id="6"/>
      <w:r w:rsidRPr="00303402">
        <w:t>Contents</w:t>
      </w:r>
      <w:bookmarkEnd w:id="7"/>
      <w:r w:rsidRPr="00303402">
        <w:t xml:space="preserve"> </w:t>
      </w:r>
    </w:p>
    <w:bookmarkStart w:id="8" w:name="_Hlk97704505"/>
    <w:p w14:paraId="79E764BB" w14:textId="14DE67D8" w:rsidR="008F6603" w:rsidRDefault="008F6603" w:rsidP="003D2C2D">
      <w:pPr>
        <w:rPr>
          <w:b/>
          <w:bCs/>
        </w:rPr>
      </w:pPr>
      <w:r w:rsidRPr="009A664B">
        <w:rPr>
          <w:b/>
          <w:bCs/>
        </w:rPr>
        <w:fldChar w:fldCharType="begin"/>
      </w:r>
      <w:r w:rsidRPr="009A664B">
        <w:rPr>
          <w:b/>
          <w:bCs/>
        </w:rPr>
        <w:instrText xml:space="preserve"> HYPERLINK  \l "guidelines" </w:instrText>
      </w:r>
      <w:r w:rsidRPr="009A664B">
        <w:rPr>
          <w:b/>
          <w:bCs/>
        </w:rPr>
        <w:fldChar w:fldCharType="separate"/>
      </w:r>
      <w:r w:rsidRPr="009A664B">
        <w:rPr>
          <w:rStyle w:val="Hyperlink"/>
          <w:b/>
          <w:bCs/>
        </w:rPr>
        <w:t>Guidelines</w:t>
      </w:r>
      <w:r w:rsidRPr="009A664B">
        <w:rPr>
          <w:b/>
          <w:bCs/>
        </w:rPr>
        <w:fldChar w:fldCharType="end"/>
      </w:r>
    </w:p>
    <w:p w14:paraId="488DE4C0" w14:textId="770C8CFD" w:rsidR="008F6603" w:rsidRDefault="00A45A8E" w:rsidP="008F6603">
      <w:pPr>
        <w:rPr>
          <w:rStyle w:val="Hyperlink"/>
          <w:b/>
          <w:bCs/>
        </w:rPr>
      </w:pPr>
      <w:hyperlink w:anchor="Systematic_Reviews" w:history="1">
        <w:r w:rsidR="008F6603" w:rsidRPr="009A664B">
          <w:rPr>
            <w:rStyle w:val="Hyperlink"/>
            <w:b/>
            <w:bCs/>
          </w:rPr>
          <w:t>Systematic Reviews</w:t>
        </w:r>
      </w:hyperlink>
    </w:p>
    <w:bookmarkStart w:id="9" w:name="_Hlk103944109"/>
    <w:p w14:paraId="068D63A2" w14:textId="0021A7E1" w:rsidR="008F6603" w:rsidRPr="008F6603" w:rsidRDefault="0015728B" w:rsidP="002C68C3">
      <w:pPr>
        <w:pStyle w:val="ListParagraph"/>
        <w:numPr>
          <w:ilvl w:val="0"/>
          <w:numId w:val="3"/>
        </w:numPr>
      </w:pPr>
      <w:r>
        <w:fldChar w:fldCharType="begin"/>
      </w:r>
      <w:r>
        <w:instrText xml:space="preserve"> HYPERLINK \l "CP_Systemtic_Review" </w:instrText>
      </w:r>
      <w:r>
        <w:fldChar w:fldCharType="separate"/>
      </w:r>
      <w:r w:rsidR="008F6603" w:rsidRPr="009A664B">
        <w:rPr>
          <w:rStyle w:val="Hyperlink"/>
        </w:rPr>
        <w:t>Cerebral palsy</w:t>
      </w:r>
      <w:r>
        <w:rPr>
          <w:rStyle w:val="Hyperlink"/>
        </w:rPr>
        <w:fldChar w:fldCharType="end"/>
      </w:r>
    </w:p>
    <w:bookmarkEnd w:id="9"/>
    <w:p w14:paraId="5D2F821D" w14:textId="795BC386" w:rsidR="009A664B" w:rsidRPr="008F6603" w:rsidRDefault="0015728B" w:rsidP="002C68C3">
      <w:pPr>
        <w:pStyle w:val="ListParagraph"/>
        <w:numPr>
          <w:ilvl w:val="0"/>
          <w:numId w:val="3"/>
        </w:numPr>
      </w:pPr>
      <w:r>
        <w:fldChar w:fldCharType="begin"/>
      </w:r>
      <w:r>
        <w:instrText xml:space="preserve"> HYPERLINK \l "LBP_Systemtic_Review" </w:instrText>
      </w:r>
      <w:r>
        <w:fldChar w:fldCharType="separate"/>
      </w:r>
      <w:r w:rsidR="009A664B" w:rsidRPr="009A664B">
        <w:rPr>
          <w:rStyle w:val="Hyperlink"/>
        </w:rPr>
        <w:t>Low back pain</w:t>
      </w:r>
      <w:r>
        <w:rPr>
          <w:rStyle w:val="Hyperlink"/>
        </w:rPr>
        <w:fldChar w:fldCharType="end"/>
      </w:r>
    </w:p>
    <w:p w14:paraId="594DAEB8" w14:textId="22A1FE41" w:rsidR="008F6603" w:rsidRPr="008F6603" w:rsidRDefault="00A45A8E" w:rsidP="002C68C3">
      <w:pPr>
        <w:pStyle w:val="ListParagraph"/>
        <w:numPr>
          <w:ilvl w:val="0"/>
          <w:numId w:val="3"/>
        </w:numPr>
      </w:pPr>
      <w:hyperlink w:anchor="stroke_Systemtic_Review" w:history="1">
        <w:r w:rsidR="008F6603" w:rsidRPr="009A664B">
          <w:rPr>
            <w:rStyle w:val="Hyperlink"/>
          </w:rPr>
          <w:t>Stroke</w:t>
        </w:r>
      </w:hyperlink>
    </w:p>
    <w:p w14:paraId="1434BA5D" w14:textId="77C8E02C" w:rsidR="008F6603" w:rsidRPr="008F6603" w:rsidRDefault="00A45A8E" w:rsidP="002C68C3">
      <w:pPr>
        <w:pStyle w:val="ListParagraph"/>
        <w:numPr>
          <w:ilvl w:val="0"/>
          <w:numId w:val="3"/>
        </w:numPr>
      </w:pPr>
      <w:hyperlink w:anchor="PD_Systemtic_Review" w:history="1">
        <w:r w:rsidR="008F6603" w:rsidRPr="009A664B">
          <w:rPr>
            <w:rStyle w:val="Hyperlink"/>
          </w:rPr>
          <w:t>Parkinson’s disease</w:t>
        </w:r>
      </w:hyperlink>
    </w:p>
    <w:p w14:paraId="717814CE" w14:textId="12FE8F79" w:rsidR="008F6603" w:rsidRDefault="00A45A8E" w:rsidP="008F6603">
      <w:hyperlink w:anchor="Notes" w:history="1">
        <w:r w:rsidR="008F6603" w:rsidRPr="009A664B">
          <w:rPr>
            <w:rStyle w:val="Hyperlink"/>
          </w:rPr>
          <w:t>Notes</w:t>
        </w:r>
      </w:hyperlink>
    </w:p>
    <w:p w14:paraId="4AD2D53F" w14:textId="7A15A320" w:rsidR="009A664B" w:rsidRPr="008F6603" w:rsidRDefault="00A45A8E" w:rsidP="008F6603">
      <w:hyperlink w:anchor="Acknowlegment" w:history="1">
        <w:r w:rsidR="009A664B" w:rsidRPr="002C68C3">
          <w:rPr>
            <w:rStyle w:val="Hyperlink"/>
          </w:rPr>
          <w:t>Acknowledgement</w:t>
        </w:r>
      </w:hyperlink>
    </w:p>
    <w:p w14:paraId="3A653351" w14:textId="77777777" w:rsidR="00E622C0" w:rsidRDefault="00E622C0" w:rsidP="000314EE">
      <w:pPr>
        <w:ind w:firstLine="720"/>
        <w:rPr>
          <w:b/>
          <w:bCs/>
          <w:color w:val="2F5496" w:themeColor="accent1" w:themeShade="BF"/>
        </w:rPr>
      </w:pPr>
    </w:p>
    <w:p w14:paraId="2643D278" w14:textId="4FB3A8F2" w:rsidR="00BB3B24" w:rsidRDefault="00BB3B24" w:rsidP="000314EE">
      <w:pPr>
        <w:ind w:firstLine="720"/>
        <w:rPr>
          <w:b/>
          <w:bCs/>
          <w:color w:val="2F5496" w:themeColor="accent1" w:themeShade="BF"/>
        </w:rPr>
      </w:pPr>
      <w:r>
        <w:rPr>
          <w:b/>
          <w:bCs/>
          <w:color w:val="2F5496" w:themeColor="accent1" w:themeShade="BF"/>
        </w:rPr>
        <w:br w:type="page"/>
      </w:r>
    </w:p>
    <w:p w14:paraId="582F1017" w14:textId="4B1C32EF" w:rsidR="007D640F" w:rsidRPr="00366F4C" w:rsidRDefault="007D640F" w:rsidP="007D640F">
      <w:pPr>
        <w:pStyle w:val="Heading2"/>
      </w:pPr>
      <w:bookmarkStart w:id="10" w:name="guidelines"/>
      <w:bookmarkStart w:id="11" w:name="_Guidelines"/>
      <w:bookmarkStart w:id="12" w:name="_Ref97704430"/>
      <w:bookmarkStart w:id="13" w:name="_Hlk97704284"/>
      <w:bookmarkEnd w:id="8"/>
      <w:bookmarkEnd w:id="10"/>
      <w:bookmarkEnd w:id="11"/>
      <w:r w:rsidRPr="00366F4C">
        <w:lastRenderedPageBreak/>
        <w:t>Guidelines</w:t>
      </w:r>
      <w:bookmarkEnd w:id="12"/>
    </w:p>
    <w:p w14:paraId="5D385401" w14:textId="1D9E926A" w:rsidR="00E622C0" w:rsidRPr="000557CD" w:rsidRDefault="00E622C0" w:rsidP="00E622C0">
      <w:pPr>
        <w:rPr>
          <w:b/>
          <w:bCs/>
          <w:i/>
          <w:iCs/>
          <w:color w:val="002060"/>
        </w:rPr>
      </w:pPr>
      <w:bookmarkStart w:id="14" w:name="CP_guideline"/>
      <w:bookmarkStart w:id="15" w:name="_Hlk106687437"/>
      <w:bookmarkEnd w:id="14"/>
      <w:r w:rsidRPr="00366F4C">
        <w:rPr>
          <w:i/>
          <w:iCs/>
        </w:rPr>
        <w:t xml:space="preserve">No guidelines found this month for </w:t>
      </w:r>
      <w:r w:rsidR="00A17D26" w:rsidRPr="00366F4C">
        <w:rPr>
          <w:i/>
          <w:iCs/>
        </w:rPr>
        <w:t xml:space="preserve">Cerebral palsy, </w:t>
      </w:r>
      <w:r w:rsidRPr="00366F4C">
        <w:rPr>
          <w:i/>
          <w:iCs/>
        </w:rPr>
        <w:t>low back pain, stroke, and Parkinson’s disease</w:t>
      </w:r>
      <w:r w:rsidRPr="00366F4C">
        <w:rPr>
          <w:b/>
          <w:bCs/>
          <w:i/>
          <w:iCs/>
          <w:color w:val="002060"/>
        </w:rPr>
        <w:t>.</w:t>
      </w:r>
    </w:p>
    <w:p w14:paraId="66AAD42E" w14:textId="14C915BA" w:rsidR="00BE6608" w:rsidRDefault="00BE6608" w:rsidP="00366F4C">
      <w:pPr>
        <w:pStyle w:val="Heading2"/>
        <w:spacing w:before="360" w:after="120"/>
      </w:pPr>
      <w:bookmarkStart w:id="16" w:name="Systematic_Reviews"/>
      <w:bookmarkStart w:id="17" w:name="_Ref97704942"/>
      <w:bookmarkEnd w:id="16"/>
      <w:bookmarkEnd w:id="15"/>
      <w:r w:rsidRPr="007B3A69">
        <w:t xml:space="preserve">Systematic </w:t>
      </w:r>
      <w:r w:rsidRPr="000E2233">
        <w:t>Reviews</w:t>
      </w:r>
      <w:bookmarkEnd w:id="17"/>
      <w:r w:rsidR="007C5583" w:rsidRPr="007B3A69">
        <w:t xml:space="preserve"> </w:t>
      </w:r>
    </w:p>
    <w:p w14:paraId="0949E9EC" w14:textId="738A44E7" w:rsidR="00661EA2" w:rsidRDefault="00661EA2" w:rsidP="000E2233">
      <w:pPr>
        <w:pStyle w:val="Heading3"/>
      </w:pPr>
      <w:bookmarkStart w:id="18" w:name="CP_Systemtic_Review"/>
      <w:bookmarkStart w:id="19" w:name="_Ref97704960"/>
      <w:bookmarkStart w:id="20" w:name="_Hlk109796769"/>
      <w:bookmarkStart w:id="21" w:name="_Hlk97698377"/>
      <w:bookmarkEnd w:id="13"/>
      <w:bookmarkEnd w:id="18"/>
      <w:r w:rsidRPr="00D25CB9">
        <w:t>Cerebral palsy</w:t>
      </w:r>
      <w:bookmarkEnd w:id="19"/>
    </w:p>
    <w:bookmarkEnd w:id="20"/>
    <w:p w14:paraId="704FFF85" w14:textId="6182A4B3" w:rsidR="00366F4C" w:rsidRDefault="00366F4C" w:rsidP="00366F4C">
      <w:pPr>
        <w:spacing w:after="0"/>
        <w:rPr>
          <w:i/>
          <w:iCs/>
        </w:rPr>
      </w:pPr>
      <w:r w:rsidRPr="00B800D8">
        <w:rPr>
          <w:i/>
          <w:iCs/>
        </w:rPr>
        <w:t xml:space="preserve">No systematic reviews found this month </w:t>
      </w:r>
      <w:r>
        <w:rPr>
          <w:i/>
          <w:iCs/>
        </w:rPr>
        <w:t xml:space="preserve">for </w:t>
      </w:r>
      <w:r w:rsidRPr="00366F4C">
        <w:rPr>
          <w:i/>
          <w:iCs/>
        </w:rPr>
        <w:t>Cerebral palsy</w:t>
      </w:r>
      <w:r w:rsidRPr="003D72F3">
        <w:rPr>
          <w:i/>
          <w:iCs/>
        </w:rPr>
        <w:t>.</w:t>
      </w:r>
    </w:p>
    <w:p w14:paraId="4A7E54FC" w14:textId="77777777" w:rsidR="00366F4C" w:rsidRPr="00366F4C" w:rsidRDefault="00A45A8E" w:rsidP="00366F4C">
      <w:pPr>
        <w:spacing w:after="360"/>
      </w:pPr>
      <w:hyperlink w:anchor="content" w:history="1">
        <w:r w:rsidR="00366F4C" w:rsidRPr="00366F4C">
          <w:rPr>
            <w:rStyle w:val="Hyperlink"/>
          </w:rPr>
          <w:t>Back to content</w:t>
        </w:r>
      </w:hyperlink>
    </w:p>
    <w:p w14:paraId="79039B50" w14:textId="6F502601" w:rsidR="00661EA2" w:rsidRDefault="00661EA2" w:rsidP="00D04F63">
      <w:pPr>
        <w:pStyle w:val="Heading3"/>
        <w:spacing w:before="360"/>
      </w:pPr>
      <w:bookmarkStart w:id="22" w:name="LBP_Systemtic_Review"/>
      <w:bookmarkStart w:id="23" w:name="_Ref97704971"/>
      <w:bookmarkEnd w:id="22"/>
      <w:r w:rsidRPr="00D25CB9">
        <w:t>Low back</w:t>
      </w:r>
      <w:bookmarkEnd w:id="23"/>
      <w:r w:rsidR="0054257C" w:rsidRPr="00D25CB9">
        <w:t xml:space="preserve"> pain</w:t>
      </w:r>
    </w:p>
    <w:p w14:paraId="5102822F" w14:textId="77777777" w:rsidR="00366F4C" w:rsidRDefault="00A45A8E" w:rsidP="00366F4C">
      <w:pPr>
        <w:spacing w:after="0"/>
      </w:pPr>
      <w:hyperlink r:id="rId14" w:history="1">
        <w:r w:rsidR="00366F4C" w:rsidRPr="00366F4C">
          <w:rPr>
            <w:rStyle w:val="Hyperlink"/>
          </w:rPr>
          <w:t>Practicable performance-based outcome measures of trunk muscle strength and their measurement properties: A systematic review and narrative synthesis</w:t>
        </w:r>
      </w:hyperlink>
      <w:r w:rsidR="00366F4C" w:rsidRPr="003E40E1">
        <w:t xml:space="preserve"> </w:t>
      </w:r>
      <w:bookmarkStart w:id="24" w:name="_Hlk109796572"/>
      <w:r w:rsidR="00366F4C" w:rsidRPr="00366F4C">
        <w:rPr>
          <w:color w:val="C00000"/>
        </w:rPr>
        <w:fldChar w:fldCharType="begin"/>
      </w:r>
      <w:r w:rsidR="00366F4C" w:rsidRPr="00366F4C">
        <w:rPr>
          <w:color w:val="C00000"/>
        </w:rPr>
        <w:instrText xml:space="preserve"> HYPERLINK "https://journals.plos.org/plosone/article?id=10.1371/journal.pone.0270101" </w:instrText>
      </w:r>
      <w:r w:rsidR="00366F4C" w:rsidRPr="00366F4C">
        <w:rPr>
          <w:color w:val="C00000"/>
        </w:rPr>
        <w:fldChar w:fldCharType="separate"/>
      </w:r>
      <w:r w:rsidR="00366F4C" w:rsidRPr="00366F4C">
        <w:rPr>
          <w:rStyle w:val="Hyperlink"/>
          <w:color w:val="C00000"/>
        </w:rPr>
        <w:t>Free Full text article</w:t>
      </w:r>
      <w:bookmarkEnd w:id="24"/>
      <w:r w:rsidR="00366F4C" w:rsidRPr="00366F4C">
        <w:rPr>
          <w:color w:val="C00000"/>
        </w:rPr>
        <w:fldChar w:fldCharType="end"/>
      </w:r>
    </w:p>
    <w:p w14:paraId="684932D8" w14:textId="77777777" w:rsidR="00366F4C" w:rsidRDefault="00366F4C" w:rsidP="00366F4C">
      <w:pPr>
        <w:spacing w:after="0"/>
      </w:pPr>
      <w:proofErr w:type="spellStart"/>
      <w:r w:rsidRPr="003E40E1">
        <w:t>Althobaiti</w:t>
      </w:r>
      <w:proofErr w:type="spellEnd"/>
      <w:r w:rsidRPr="003E40E1">
        <w:t xml:space="preserve"> S, Rushton A, </w:t>
      </w:r>
      <w:proofErr w:type="spellStart"/>
      <w:r w:rsidRPr="003E40E1">
        <w:t>Aldahas</w:t>
      </w:r>
      <w:proofErr w:type="spellEnd"/>
      <w:r w:rsidRPr="003E40E1">
        <w:t xml:space="preserve"> A</w:t>
      </w:r>
      <w:r>
        <w:t xml:space="preserve"> </w:t>
      </w:r>
      <w:r w:rsidRPr="003E40E1">
        <w:t xml:space="preserve">et al. </w:t>
      </w:r>
    </w:p>
    <w:p w14:paraId="5B306647" w14:textId="77777777" w:rsidR="00366F4C" w:rsidRDefault="00366F4C" w:rsidP="00366F4C">
      <w:pPr>
        <w:spacing w:after="80"/>
      </w:pPr>
      <w:proofErr w:type="spellStart"/>
      <w:r w:rsidRPr="003E40E1">
        <w:t>PLoS</w:t>
      </w:r>
      <w:proofErr w:type="spellEnd"/>
      <w:r w:rsidRPr="003E40E1">
        <w:t xml:space="preserve"> One. 2022 Jun 17;17(6</w:t>
      </w:r>
      <w:proofErr w:type="gramStart"/>
      <w:r w:rsidRPr="003E40E1">
        <w:t>):e</w:t>
      </w:r>
      <w:proofErr w:type="gramEnd"/>
      <w:r w:rsidRPr="003E40E1">
        <w:t xml:space="preserve">0270101. </w:t>
      </w:r>
      <w:proofErr w:type="spellStart"/>
      <w:r w:rsidRPr="003E40E1">
        <w:t>doi</w:t>
      </w:r>
      <w:proofErr w:type="spellEnd"/>
      <w:r w:rsidRPr="003E40E1">
        <w:t>: 10.1371/journal.pone.0270101.</w:t>
      </w:r>
    </w:p>
    <w:p w14:paraId="6AD09B84" w14:textId="77777777" w:rsidR="00366F4C" w:rsidRDefault="00366F4C" w:rsidP="00366F4C">
      <w:pPr>
        <w:spacing w:after="0"/>
      </w:pPr>
      <w:r w:rsidRPr="003E40E1">
        <w:rPr>
          <w:b/>
          <w:bCs/>
        </w:rPr>
        <w:t>Results</w:t>
      </w:r>
      <w:r w:rsidRPr="003E40E1">
        <w:t xml:space="preserve">: Of the 34 included studies, 15 different performance-based outcome measures (PBOMs) were identified that have been investigated for reliability and validity, none evaluated responsiveness. In asymptomatic individuals, high quality evidence supports intra-rater reliability of digital-loading cells and moderate quality evidence supports the criterion validity of the hand-held dynamometer. Very low-quality evidence exists for the reliability and validity estimates of testing tools among individuals with spinal pain. </w:t>
      </w:r>
    </w:p>
    <w:p w14:paraId="5FEAFC1B" w14:textId="77777777" w:rsidR="00366F4C" w:rsidRDefault="00366F4C" w:rsidP="00366F4C">
      <w:pPr>
        <w:spacing w:after="0"/>
      </w:pPr>
      <w:r w:rsidRPr="003E40E1">
        <w:rPr>
          <w:b/>
          <w:bCs/>
        </w:rPr>
        <w:t>Conclusion:</w:t>
      </w:r>
      <w:r>
        <w:t xml:space="preserve"> </w:t>
      </w:r>
      <w:r w:rsidRPr="003E40E1">
        <w:t>Findings underpin a cautious recommendation for the use of practicable PBOMs to evaluate muscle strength in individuals with spinal pain in clinical practice due to the level of evidence and the heterogeneity of the protocols used.</w:t>
      </w:r>
    </w:p>
    <w:p w14:paraId="54D67A0A" w14:textId="77777777" w:rsidR="00366F4C" w:rsidRDefault="00366F4C" w:rsidP="00366F4C">
      <w:pPr>
        <w:spacing w:after="0"/>
      </w:pPr>
    </w:p>
    <w:bookmarkStart w:id="25" w:name="_Hlk109811669"/>
    <w:p w14:paraId="38592472" w14:textId="480743C6" w:rsidR="00903802" w:rsidRDefault="00A45A8E" w:rsidP="00366F4C">
      <w:pPr>
        <w:spacing w:after="0"/>
      </w:pPr>
      <w:r>
        <w:fldChar w:fldCharType="begin"/>
      </w:r>
      <w:r>
        <w:instrText xml:space="preserve"> HYPERLINK "https://pubmed.ncbi.nlm.nih.gov/34636528/" </w:instrText>
      </w:r>
      <w:r>
        <w:fldChar w:fldCharType="separate"/>
      </w:r>
      <w:r w:rsidR="00903802" w:rsidRPr="00903802">
        <w:rPr>
          <w:rStyle w:val="Hyperlink"/>
        </w:rPr>
        <w:t>Effects of exercise on balance in patients with non-specific low back pain: a systematic review and meta-analysis</w:t>
      </w:r>
      <w:r>
        <w:rPr>
          <w:rStyle w:val="Hyperlink"/>
        </w:rPr>
        <w:fldChar w:fldCharType="end"/>
      </w:r>
    </w:p>
    <w:bookmarkEnd w:id="25"/>
    <w:p w14:paraId="0BC3A9F8" w14:textId="77777777" w:rsidR="00366F4C" w:rsidRDefault="00366F4C" w:rsidP="00366F4C">
      <w:pPr>
        <w:spacing w:after="0"/>
      </w:pPr>
      <w:r w:rsidRPr="003E40E1">
        <w:t xml:space="preserve">Dal </w:t>
      </w:r>
      <w:proofErr w:type="spellStart"/>
      <w:r w:rsidRPr="003E40E1">
        <w:t>Farra</w:t>
      </w:r>
      <w:proofErr w:type="spellEnd"/>
      <w:r w:rsidRPr="003E40E1">
        <w:t xml:space="preserve"> F, </w:t>
      </w:r>
      <w:proofErr w:type="spellStart"/>
      <w:r w:rsidRPr="003E40E1">
        <w:t>Arippa</w:t>
      </w:r>
      <w:proofErr w:type="spellEnd"/>
      <w:r w:rsidRPr="003E40E1">
        <w:t xml:space="preserve"> F, </w:t>
      </w:r>
      <w:proofErr w:type="spellStart"/>
      <w:r w:rsidRPr="003E40E1">
        <w:t>Arru</w:t>
      </w:r>
      <w:proofErr w:type="spellEnd"/>
      <w:r w:rsidRPr="003E40E1">
        <w:t xml:space="preserve"> M</w:t>
      </w:r>
      <w:r>
        <w:t xml:space="preserve"> </w:t>
      </w:r>
      <w:r w:rsidRPr="003E40E1">
        <w:t xml:space="preserve">et al. </w:t>
      </w:r>
    </w:p>
    <w:p w14:paraId="6C5C3A8D" w14:textId="77777777" w:rsidR="00366F4C" w:rsidRDefault="00366F4C" w:rsidP="00366F4C">
      <w:pPr>
        <w:spacing w:after="0"/>
      </w:pPr>
      <w:r w:rsidRPr="003E40E1">
        <w:t xml:space="preserve">Eur J Phys </w:t>
      </w:r>
      <w:proofErr w:type="spellStart"/>
      <w:r w:rsidRPr="003E40E1">
        <w:t>Rehabil</w:t>
      </w:r>
      <w:proofErr w:type="spellEnd"/>
      <w:r w:rsidRPr="003E40E1">
        <w:t xml:space="preserve"> Med 2022;</w:t>
      </w:r>
      <w:r>
        <w:t xml:space="preserve"> </w:t>
      </w:r>
      <w:r w:rsidRPr="003E40E1">
        <w:t>58:423-34. DOI: 10.23736/S1973-9087.21.07293-2</w:t>
      </w:r>
    </w:p>
    <w:p w14:paraId="293F1A8D" w14:textId="77777777" w:rsidR="00366F4C" w:rsidRDefault="00366F4C" w:rsidP="00366F4C">
      <w:pPr>
        <w:spacing w:before="80" w:after="0"/>
      </w:pPr>
      <w:r w:rsidRPr="003E40E1">
        <w:rPr>
          <w:b/>
          <w:bCs/>
        </w:rPr>
        <w:t>Results:</w:t>
      </w:r>
      <w:r w:rsidRPr="003E40E1">
        <w:t xml:space="preserve"> Twelve articles were included in the review, eight in the meta-analysis. None of the studies were judged at low </w:t>
      </w:r>
      <w:r>
        <w:t>risk of bias (</w:t>
      </w:r>
      <w:proofErr w:type="spellStart"/>
      <w:r w:rsidRPr="003E40E1">
        <w:t>RoB</w:t>
      </w:r>
      <w:proofErr w:type="spellEnd"/>
      <w:r>
        <w:t>)</w:t>
      </w:r>
      <w:r w:rsidRPr="003E40E1">
        <w:t>. There is very low-quality evidence that exercise is effective in reducing Centre of Pressure (CoP) displacement (-16.99 [-27.29, -6.68]; P=0.001) and in improving single-leg stance test performance (-28.7 [-48.84, -8.67]; P=0.005) and dynamic balance (-4.74 [-8.02, -1.46]; P=0.005). Conversely, no significant results were observed in “ellipse area” and in “limits of stability” indexes</w:t>
      </w:r>
      <w:r>
        <w:t xml:space="preserve">. </w:t>
      </w:r>
      <w:r w:rsidRPr="00366F4C">
        <w:t>Other results were summarized in a qualitative synthesis.</w:t>
      </w:r>
    </w:p>
    <w:p w14:paraId="74EA5947" w14:textId="2F994F5E" w:rsidR="00366F4C" w:rsidRDefault="00366F4C" w:rsidP="00366F4C">
      <w:pPr>
        <w:spacing w:before="80" w:after="0"/>
      </w:pPr>
      <w:r w:rsidRPr="003E40E1">
        <w:rPr>
          <w:b/>
          <w:bCs/>
        </w:rPr>
        <w:t>Conclusion:</w:t>
      </w:r>
      <w:r w:rsidRPr="003E40E1">
        <w:t xml:space="preserve"> Exercise could be effective in improving both static and dynamic balance in patients with </w:t>
      </w:r>
      <w:r w:rsidR="00A45A8E" w:rsidRPr="00A45A8E">
        <w:t>Non-specific low back pain</w:t>
      </w:r>
      <w:r w:rsidR="00A45A8E" w:rsidRPr="00A45A8E">
        <w:t xml:space="preserve"> (</w:t>
      </w:r>
      <w:r w:rsidRPr="00A45A8E">
        <w:t>NS-LBP</w:t>
      </w:r>
      <w:r w:rsidR="00A45A8E" w:rsidRPr="00A45A8E">
        <w:t>)</w:t>
      </w:r>
      <w:r w:rsidRPr="00A45A8E">
        <w:t xml:space="preserve"> over</w:t>
      </w:r>
      <w:r w:rsidRPr="003E40E1">
        <w:t xml:space="preserve"> a short-term period. However, quality of evidence was estimated as very low, hence further </w:t>
      </w:r>
      <w:r w:rsidR="00A45A8E" w:rsidRPr="003E40E1">
        <w:t>double blinded</w:t>
      </w:r>
      <w:r w:rsidRPr="003E40E1">
        <w:t>, high-quality RCTs are needed to address clinical practice and research</w:t>
      </w:r>
      <w:r>
        <w:t>.</w:t>
      </w:r>
    </w:p>
    <w:p w14:paraId="5D6FF2A0" w14:textId="77777777" w:rsidR="00366F4C" w:rsidRPr="008F6603" w:rsidRDefault="00A45A8E" w:rsidP="00366F4C">
      <w:pPr>
        <w:spacing w:before="60" w:after="0"/>
      </w:pPr>
      <w:hyperlink w:anchor="content" w:history="1">
        <w:r w:rsidR="00366F4C" w:rsidRPr="008F6603">
          <w:rPr>
            <w:rStyle w:val="Hyperlink"/>
          </w:rPr>
          <w:t>Back to content</w:t>
        </w:r>
      </w:hyperlink>
    </w:p>
    <w:p w14:paraId="6DCDCFA7" w14:textId="72500373" w:rsidR="00661EA2" w:rsidRDefault="00661EA2" w:rsidP="007A0B6E">
      <w:pPr>
        <w:pStyle w:val="Heading3"/>
        <w:spacing w:before="240"/>
      </w:pPr>
      <w:bookmarkStart w:id="26" w:name="stroke_Systemtic_Review"/>
      <w:bookmarkStart w:id="27" w:name="_Ref97704983"/>
      <w:bookmarkEnd w:id="26"/>
      <w:r w:rsidRPr="000E2233">
        <w:t>Stroke</w:t>
      </w:r>
      <w:bookmarkEnd w:id="27"/>
    </w:p>
    <w:p w14:paraId="40D1B16E" w14:textId="775B6BC5" w:rsidR="00A34E13" w:rsidRPr="00B800D8" w:rsidRDefault="00D04F63" w:rsidP="00C838D2">
      <w:pPr>
        <w:spacing w:after="0"/>
        <w:rPr>
          <w:i/>
          <w:iCs/>
        </w:rPr>
      </w:pPr>
      <w:bookmarkStart w:id="28" w:name="_Hlk109796871"/>
      <w:r w:rsidRPr="00B800D8">
        <w:rPr>
          <w:i/>
          <w:iCs/>
        </w:rPr>
        <w:t xml:space="preserve">No systematic reviews found this month </w:t>
      </w:r>
      <w:bookmarkEnd w:id="28"/>
      <w:r w:rsidRPr="00B800D8">
        <w:rPr>
          <w:i/>
          <w:iCs/>
        </w:rPr>
        <w:t>for stroke</w:t>
      </w:r>
    </w:p>
    <w:bookmarkStart w:id="29" w:name="_Hlk109796913"/>
    <w:p w14:paraId="29D531CA" w14:textId="15B8EF6A" w:rsidR="00316E0F" w:rsidRPr="00366F4C" w:rsidRDefault="00366F4C" w:rsidP="00ED7CFF">
      <w:pPr>
        <w:spacing w:after="360"/>
      </w:pPr>
      <w:r w:rsidRPr="00366F4C">
        <w:fldChar w:fldCharType="begin"/>
      </w:r>
      <w:r w:rsidRPr="00366F4C">
        <w:instrText xml:space="preserve"> HYPERLINK \l "content" </w:instrText>
      </w:r>
      <w:r w:rsidRPr="00366F4C">
        <w:fldChar w:fldCharType="separate"/>
      </w:r>
      <w:r w:rsidR="008F6603" w:rsidRPr="00366F4C">
        <w:rPr>
          <w:rStyle w:val="Hyperlink"/>
        </w:rPr>
        <w:t>Back to content</w:t>
      </w:r>
      <w:r w:rsidRPr="00366F4C">
        <w:rPr>
          <w:rStyle w:val="Hyperlink"/>
        </w:rPr>
        <w:fldChar w:fldCharType="end"/>
      </w:r>
    </w:p>
    <w:p w14:paraId="2CE2C9B9" w14:textId="7EB48D7A" w:rsidR="00661EA2" w:rsidRPr="00366F4C" w:rsidRDefault="00661EA2" w:rsidP="000E2233">
      <w:pPr>
        <w:pStyle w:val="Heading3"/>
      </w:pPr>
      <w:bookmarkStart w:id="30" w:name="PD_Systemtic_Review"/>
      <w:bookmarkStart w:id="31" w:name="_Ref97704993"/>
      <w:bookmarkEnd w:id="30"/>
      <w:bookmarkEnd w:id="29"/>
      <w:r w:rsidRPr="00366F4C">
        <w:t>Parkinson’s disease</w:t>
      </w:r>
      <w:bookmarkEnd w:id="31"/>
    </w:p>
    <w:bookmarkStart w:id="32" w:name="_Hlk97705423"/>
    <w:bookmarkStart w:id="33" w:name="_Hlk97201269"/>
    <w:bookmarkEnd w:id="21"/>
    <w:p w14:paraId="6E0A9E9E" w14:textId="333A0412" w:rsidR="00315F2D" w:rsidRDefault="00315F2D" w:rsidP="00315F2D">
      <w:pPr>
        <w:spacing w:after="0"/>
        <w:rPr>
          <w:rStyle w:val="Hyperlink"/>
          <w:color w:val="C00000"/>
        </w:rPr>
      </w:pPr>
      <w:r w:rsidRPr="00366F4C">
        <w:fldChar w:fldCharType="begin"/>
      </w:r>
      <w:r w:rsidRPr="00366F4C">
        <w:instrText xml:space="preserve"> HYPERLINK "https://pubmed.ncbi.nlm.nih.gov/35091970/" </w:instrText>
      </w:r>
      <w:r w:rsidRPr="00366F4C">
        <w:fldChar w:fldCharType="separate"/>
      </w:r>
      <w:r w:rsidRPr="00366F4C">
        <w:rPr>
          <w:rStyle w:val="Hyperlink"/>
        </w:rPr>
        <w:t>Effects of dance therapy on non-motor symptoms in patients with Parkinson's disease: a systematic review and meta-analysis</w:t>
      </w:r>
      <w:r w:rsidRPr="00366F4C">
        <w:fldChar w:fldCharType="end"/>
      </w:r>
      <w:r w:rsidRPr="00366F4C">
        <w:t xml:space="preserve"> </w:t>
      </w:r>
      <w:bookmarkStart w:id="34" w:name="_Hlk109807832"/>
      <w:r w:rsidR="00903802">
        <w:fldChar w:fldCharType="begin"/>
      </w:r>
      <w:r w:rsidR="00903802">
        <w:instrText xml:space="preserve"> HYPERLINK "https://link.springer.com/article/10.1007/s40520-021-02030-7" </w:instrText>
      </w:r>
      <w:r w:rsidR="00903802">
        <w:fldChar w:fldCharType="separate"/>
      </w:r>
      <w:r w:rsidRPr="00366F4C">
        <w:rPr>
          <w:rStyle w:val="Hyperlink"/>
          <w:color w:val="C00000"/>
        </w:rPr>
        <w:t>Free Full text article</w:t>
      </w:r>
      <w:r w:rsidR="00903802">
        <w:rPr>
          <w:rStyle w:val="Hyperlink"/>
          <w:color w:val="C00000"/>
        </w:rPr>
        <w:fldChar w:fldCharType="end"/>
      </w:r>
      <w:bookmarkEnd w:id="34"/>
    </w:p>
    <w:p w14:paraId="66CFA92F" w14:textId="2A8ADD92" w:rsidR="00315F2D" w:rsidRPr="00366F4C" w:rsidRDefault="00315F2D" w:rsidP="00315F2D">
      <w:pPr>
        <w:spacing w:after="0"/>
      </w:pPr>
      <w:r w:rsidRPr="00366F4C">
        <w:t>Li-Li Wang, Cai-</w:t>
      </w:r>
      <w:proofErr w:type="spellStart"/>
      <w:r w:rsidRPr="00366F4C">
        <w:t>Jie</w:t>
      </w:r>
      <w:proofErr w:type="spellEnd"/>
      <w:r w:rsidRPr="00366F4C">
        <w:t xml:space="preserve"> Sun, Yan Wang et al. </w:t>
      </w:r>
    </w:p>
    <w:p w14:paraId="2C62F844" w14:textId="301492EF" w:rsidR="00315F2D" w:rsidRPr="00366F4C" w:rsidRDefault="00315F2D" w:rsidP="00315F2D">
      <w:pPr>
        <w:spacing w:after="80"/>
      </w:pPr>
      <w:r w:rsidRPr="00366F4C">
        <w:t xml:space="preserve">Aging Clin Exp Res. 2022 Jun; 34(6):1201-1208. </w:t>
      </w:r>
      <w:proofErr w:type="spellStart"/>
      <w:r w:rsidRPr="00366F4C">
        <w:t>doi</w:t>
      </w:r>
      <w:proofErr w:type="spellEnd"/>
      <w:r w:rsidRPr="00366F4C">
        <w:t xml:space="preserve">: 10.1007/s40520-021-02030-7. </w:t>
      </w:r>
    </w:p>
    <w:p w14:paraId="5113F873" w14:textId="77777777" w:rsidR="00315F2D" w:rsidRPr="00315F2D" w:rsidRDefault="00315F2D" w:rsidP="00315F2D">
      <w:pPr>
        <w:spacing w:after="0"/>
        <w:rPr>
          <w:lang w:val="en-GB"/>
        </w:rPr>
      </w:pPr>
      <w:r w:rsidRPr="00315F2D">
        <w:rPr>
          <w:b/>
          <w:bCs/>
          <w:lang w:val="en-GB"/>
        </w:rPr>
        <w:t>Results: </w:t>
      </w:r>
      <w:r w:rsidRPr="00315F2D">
        <w:rPr>
          <w:lang w:val="en-GB"/>
        </w:rPr>
        <w:t xml:space="preserve">Nine literatures were </w:t>
      </w:r>
      <w:proofErr w:type="spellStart"/>
      <w:r w:rsidRPr="00315F2D">
        <w:rPr>
          <w:lang w:val="en-GB"/>
        </w:rPr>
        <w:t>analyzed</w:t>
      </w:r>
      <w:proofErr w:type="spellEnd"/>
      <w:r w:rsidRPr="00315F2D">
        <w:rPr>
          <w:lang w:val="en-GB"/>
        </w:rPr>
        <w:t xml:space="preserve"> for the meta-analysis with a total of 307 patients. Random effects showed that DT significantly improved cognitive of PD (MD = 1.50, 95% CI [0.52, 2.48], P = 0.0003; I</w:t>
      </w:r>
      <w:r w:rsidRPr="00315F2D">
        <w:rPr>
          <w:vertAlign w:val="superscript"/>
          <w:lang w:val="en-GB"/>
        </w:rPr>
        <w:t>2</w:t>
      </w:r>
      <w:r w:rsidRPr="00315F2D">
        <w:rPr>
          <w:lang w:val="en-GB"/>
        </w:rPr>
        <w:t xml:space="preserve"> = 51%). However, this </w:t>
      </w:r>
      <w:r w:rsidRPr="00315F2D">
        <w:rPr>
          <w:lang w:val="en-GB"/>
        </w:rPr>
        <w:lastRenderedPageBreak/>
        <w:t>meta-analysis demonstrated that dance therapy had no significance for improving depression (MD = - 1.33, 95% CI [- 4.11, 1.45], P = 0.35; I</w:t>
      </w:r>
      <w:r w:rsidRPr="00315F2D">
        <w:rPr>
          <w:vertAlign w:val="superscript"/>
          <w:lang w:val="en-GB"/>
        </w:rPr>
        <w:t>2</w:t>
      </w:r>
      <w:r w:rsidRPr="00315F2D">
        <w:rPr>
          <w:lang w:val="en-GB"/>
        </w:rPr>
        <w:t> = 79%), fatigue (MD = 0.26, 95% CI [- 0.31, 0.83], P = 0.37; I</w:t>
      </w:r>
      <w:r w:rsidRPr="00315F2D">
        <w:rPr>
          <w:vertAlign w:val="superscript"/>
          <w:lang w:val="en-GB"/>
        </w:rPr>
        <w:t>2</w:t>
      </w:r>
      <w:r w:rsidRPr="00315F2D">
        <w:rPr>
          <w:lang w:val="en-GB"/>
        </w:rPr>
        <w:t> = 0%), and apathy (MD = 0.07, 95% CI [- 2.55, 2.69], P = 0.96; I</w:t>
      </w:r>
      <w:r w:rsidRPr="00315F2D">
        <w:rPr>
          <w:vertAlign w:val="superscript"/>
          <w:lang w:val="en-GB"/>
        </w:rPr>
        <w:t>2</w:t>
      </w:r>
      <w:r w:rsidRPr="00315F2D">
        <w:rPr>
          <w:lang w:val="en-GB"/>
        </w:rPr>
        <w:t> = 50%).</w:t>
      </w:r>
    </w:p>
    <w:p w14:paraId="062F45AC" w14:textId="77777777" w:rsidR="00315F2D" w:rsidRPr="00315F2D" w:rsidRDefault="00315F2D" w:rsidP="00315F2D">
      <w:pPr>
        <w:spacing w:after="0"/>
        <w:rPr>
          <w:lang w:val="en-GB"/>
        </w:rPr>
      </w:pPr>
      <w:r w:rsidRPr="00315F2D">
        <w:rPr>
          <w:b/>
          <w:bCs/>
          <w:lang w:val="en-GB"/>
        </w:rPr>
        <w:t>Conclusion: </w:t>
      </w:r>
      <w:r w:rsidRPr="00315F2D">
        <w:rPr>
          <w:lang w:val="en-GB"/>
        </w:rPr>
        <w:t>The meta-analysis suggests that dance can improve cognitive function in PD.</w:t>
      </w:r>
    </w:p>
    <w:p w14:paraId="2D7661FB" w14:textId="2BE1171C" w:rsidR="008F6603" w:rsidRPr="008F6603" w:rsidRDefault="00A45A8E" w:rsidP="000960B7">
      <w:pPr>
        <w:spacing w:before="80" w:after="480"/>
      </w:pPr>
      <w:hyperlink w:anchor="content" w:history="1">
        <w:r w:rsidR="008F6603" w:rsidRPr="008F6603">
          <w:rPr>
            <w:rStyle w:val="Hyperlink"/>
          </w:rPr>
          <w:t>Back to content</w:t>
        </w:r>
      </w:hyperlink>
    </w:p>
    <w:p w14:paraId="47361D1E" w14:textId="4C35EEC0" w:rsidR="007C5583" w:rsidRPr="007B3A69" w:rsidRDefault="007C5583" w:rsidP="000E2233">
      <w:pPr>
        <w:pStyle w:val="Heading1"/>
      </w:pPr>
      <w:bookmarkStart w:id="35" w:name="Notes"/>
      <w:bookmarkStart w:id="36" w:name="_Ref97705020"/>
      <w:bookmarkEnd w:id="32"/>
      <w:bookmarkEnd w:id="33"/>
      <w:bookmarkEnd w:id="35"/>
      <w:r w:rsidRPr="000E2233">
        <w:t>Notes</w:t>
      </w:r>
      <w:bookmarkEnd w:id="36"/>
    </w:p>
    <w:p w14:paraId="09C8BF6A" w14:textId="01F4CC9F" w:rsidR="00CC678F" w:rsidRPr="007B3A69" w:rsidRDefault="00EB1E8F" w:rsidP="00CC678F">
      <w:pPr>
        <w:rPr>
          <w:rFonts w:cs="Times New Roman"/>
          <w:i/>
          <w:iCs/>
        </w:rPr>
      </w:pPr>
      <w:r w:rsidRPr="007B3A69">
        <w:rPr>
          <w:rFonts w:cs="Times New Roman"/>
          <w:i/>
          <w:iCs/>
        </w:rPr>
        <w:t>Please note that the link</w:t>
      </w:r>
      <w:r w:rsidR="007A144A" w:rsidRPr="007B3A69">
        <w:rPr>
          <w:rFonts w:cs="Times New Roman"/>
          <w:i/>
          <w:iCs/>
        </w:rPr>
        <w:t>s</w:t>
      </w:r>
      <w:r w:rsidRPr="007B3A69">
        <w:rPr>
          <w:rFonts w:cs="Times New Roman"/>
          <w:i/>
          <w:iCs/>
        </w:rPr>
        <w:t xml:space="preserve"> provided to each identified record should not be taken as endorsement of records. We have made reasonable efforts to ensure accuracy of all </w:t>
      </w:r>
      <w:r w:rsidR="00F20EA3">
        <w:rPr>
          <w:rFonts w:cs="Times New Roman"/>
          <w:i/>
          <w:iCs/>
        </w:rPr>
        <w:t>articles</w:t>
      </w:r>
      <w:r w:rsidRPr="007B3A69">
        <w:rPr>
          <w:rFonts w:cs="Times New Roman"/>
          <w:i/>
          <w:iCs/>
        </w:rPr>
        <w:t>, however we cannot guarantee total accuracy</w:t>
      </w:r>
      <w:r w:rsidR="007A144A" w:rsidRPr="007B3A69">
        <w:rPr>
          <w:rFonts w:cs="Times New Roman"/>
          <w:i/>
          <w:iCs/>
        </w:rPr>
        <w:t xml:space="preserve"> </w:t>
      </w:r>
      <w:r w:rsidRPr="007B3A69">
        <w:rPr>
          <w:rFonts w:cs="Times New Roman"/>
          <w:i/>
          <w:iCs/>
        </w:rPr>
        <w:t xml:space="preserve">or completeness. Hence, as advised earlier, please </w:t>
      </w:r>
      <w:r w:rsidR="00F16CAC" w:rsidRPr="007B3A69">
        <w:rPr>
          <w:rFonts w:cs="Times New Roman"/>
          <w:i/>
          <w:iCs/>
        </w:rPr>
        <w:t>endeavor</w:t>
      </w:r>
      <w:r w:rsidRPr="007B3A69">
        <w:rPr>
          <w:rFonts w:cs="Times New Roman"/>
          <w:i/>
          <w:iCs/>
        </w:rPr>
        <w:t xml:space="preserve"> to critical</w:t>
      </w:r>
      <w:r w:rsidR="00340882">
        <w:rPr>
          <w:rFonts w:cs="Times New Roman"/>
          <w:i/>
          <w:iCs/>
        </w:rPr>
        <w:t>ly</w:t>
      </w:r>
      <w:r w:rsidRPr="007B3A69">
        <w:rPr>
          <w:rFonts w:cs="Times New Roman"/>
          <w:i/>
          <w:iCs/>
        </w:rPr>
        <w:t xml:space="preserve"> appraise the papers before use.   </w:t>
      </w:r>
    </w:p>
    <w:p w14:paraId="19BDC852" w14:textId="72A62960" w:rsidR="00185908" w:rsidRDefault="00185908" w:rsidP="00702B64">
      <w:pPr>
        <w:spacing w:after="60"/>
        <w:rPr>
          <w:rFonts w:cs="Times New Roman"/>
        </w:rPr>
      </w:pPr>
      <w:r w:rsidRPr="007B3A69">
        <w:rPr>
          <w:rFonts w:cs="Times New Roman"/>
        </w:rPr>
        <w:t xml:space="preserve">For all feedbacks, </w:t>
      </w:r>
      <w:r w:rsidR="00476FAB" w:rsidRPr="007B3A69">
        <w:rPr>
          <w:rFonts w:cs="Times New Roman"/>
        </w:rPr>
        <w:t>comments,</w:t>
      </w:r>
      <w:r w:rsidRPr="007B3A69">
        <w:rPr>
          <w:rFonts w:cs="Times New Roman"/>
        </w:rPr>
        <w:t xml:space="preserve"> and recommendations for improvements, please </w:t>
      </w:r>
      <w:r w:rsidR="00344532">
        <w:rPr>
          <w:rFonts w:cs="Times New Roman"/>
        </w:rPr>
        <w:t>contact us</w:t>
      </w:r>
      <w:hyperlink r:id="rId15" w:history="1"/>
    </w:p>
    <w:p w14:paraId="61DDAAB8" w14:textId="3F9D1025" w:rsidR="009663BD" w:rsidRPr="00075F42" w:rsidRDefault="009663BD" w:rsidP="00185908">
      <w:pPr>
        <w:spacing w:after="0" w:line="240" w:lineRule="auto"/>
        <w:rPr>
          <w:rFonts w:cs="Times New Roman"/>
          <w:b/>
          <w:bCs/>
        </w:rPr>
      </w:pPr>
      <w:r w:rsidRPr="00075F42">
        <w:rPr>
          <w:rFonts w:cs="Times New Roman"/>
          <w:b/>
          <w:bCs/>
        </w:rPr>
        <w:t xml:space="preserve">Evidence-based Practice Research </w:t>
      </w:r>
      <w:r w:rsidR="00C838D2" w:rsidRPr="00075F42">
        <w:rPr>
          <w:rFonts w:cs="Times New Roman"/>
          <w:b/>
          <w:bCs/>
        </w:rPr>
        <w:t>Group</w:t>
      </w:r>
    </w:p>
    <w:p w14:paraId="0E28F4CE" w14:textId="75448CE2" w:rsidR="00185908" w:rsidRPr="007B3A69" w:rsidRDefault="00185908" w:rsidP="00185908">
      <w:pPr>
        <w:spacing w:after="0" w:line="240" w:lineRule="auto"/>
        <w:rPr>
          <w:rFonts w:cs="Times New Roman"/>
        </w:rPr>
      </w:pPr>
      <w:r w:rsidRPr="007B3A69">
        <w:rPr>
          <w:rFonts w:cs="Times New Roman"/>
        </w:rPr>
        <w:t>Ghana Physiotherapy Association</w:t>
      </w:r>
    </w:p>
    <w:p w14:paraId="573AD45D" w14:textId="5D8263CB" w:rsidR="00185908" w:rsidRPr="007B3A69" w:rsidRDefault="00185908" w:rsidP="00185908">
      <w:pPr>
        <w:spacing w:after="0" w:line="240" w:lineRule="auto"/>
        <w:rPr>
          <w:rFonts w:cs="Times New Roman"/>
        </w:rPr>
      </w:pPr>
      <w:r w:rsidRPr="007B3A69">
        <w:rPr>
          <w:rFonts w:cs="Times New Roman"/>
        </w:rPr>
        <w:t>P. O. Box KB 77 Korle-</w:t>
      </w:r>
      <w:r w:rsidR="00476FAB">
        <w:rPr>
          <w:rFonts w:cs="Times New Roman"/>
        </w:rPr>
        <w:t>B</w:t>
      </w:r>
      <w:r w:rsidRPr="007B3A69">
        <w:rPr>
          <w:rFonts w:cs="Times New Roman"/>
        </w:rPr>
        <w:t>u</w:t>
      </w:r>
      <w:r w:rsidR="00C838D2">
        <w:rPr>
          <w:rFonts w:cs="Times New Roman"/>
        </w:rPr>
        <w:t xml:space="preserve">, </w:t>
      </w:r>
      <w:r w:rsidRPr="007B3A69">
        <w:rPr>
          <w:rFonts w:cs="Times New Roman"/>
        </w:rPr>
        <w:t>Accra</w:t>
      </w:r>
      <w:r>
        <w:rPr>
          <w:rFonts w:cs="Times New Roman"/>
        </w:rPr>
        <w:t>,</w:t>
      </w:r>
      <w:r w:rsidRPr="007B3A69">
        <w:rPr>
          <w:rFonts w:cs="Times New Roman"/>
        </w:rPr>
        <w:t xml:space="preserve"> Ghana</w:t>
      </w:r>
    </w:p>
    <w:p w14:paraId="06F1DA24" w14:textId="77777777" w:rsidR="00185908" w:rsidRPr="007B3A69" w:rsidRDefault="00185908" w:rsidP="00185908">
      <w:pPr>
        <w:spacing w:after="0" w:line="240" w:lineRule="auto"/>
        <w:rPr>
          <w:rFonts w:cs="Times New Roman"/>
        </w:rPr>
      </w:pPr>
      <w:r>
        <w:rPr>
          <w:rFonts w:cs="Times New Roman"/>
        </w:rPr>
        <w:t xml:space="preserve">Email: </w:t>
      </w:r>
      <w:hyperlink r:id="rId16" w:history="1">
        <w:r w:rsidRPr="00737F60">
          <w:rPr>
            <w:rStyle w:val="Hyperlink"/>
            <w:rFonts w:cs="Times New Roman"/>
          </w:rPr>
          <w:t>evidenceupdates_gpa@outlook.com</w:t>
        </w:r>
      </w:hyperlink>
      <w:r w:rsidRPr="007B3A69">
        <w:rPr>
          <w:rFonts w:cs="Times New Roman"/>
        </w:rPr>
        <w:t xml:space="preserve"> </w:t>
      </w:r>
    </w:p>
    <w:p w14:paraId="074A4F34" w14:textId="43934851" w:rsidR="00185908" w:rsidRDefault="0024635D" w:rsidP="00185908">
      <w:pPr>
        <w:spacing w:after="0" w:line="240" w:lineRule="auto"/>
        <w:rPr>
          <w:rFonts w:cs="Times New Roman"/>
        </w:rPr>
      </w:pPr>
      <w:r>
        <w:t xml:space="preserve">Website: </w:t>
      </w:r>
      <w:hyperlink r:id="rId17" w:history="1">
        <w:r w:rsidR="00232FCC" w:rsidRPr="00627268">
          <w:rPr>
            <w:rStyle w:val="Hyperlink"/>
            <w:rFonts w:cs="Times New Roman"/>
          </w:rPr>
          <w:t>www.physioghana.com</w:t>
        </w:r>
      </w:hyperlink>
      <w:r w:rsidR="00185908" w:rsidRPr="007B3A69">
        <w:rPr>
          <w:rFonts w:cs="Times New Roman"/>
        </w:rPr>
        <w:t xml:space="preserve">  </w:t>
      </w:r>
    </w:p>
    <w:p w14:paraId="044A2126" w14:textId="2AE65A7D" w:rsidR="00344532" w:rsidRDefault="00344532" w:rsidP="00185908">
      <w:pPr>
        <w:spacing w:after="0" w:line="240" w:lineRule="auto"/>
        <w:rPr>
          <w:rFonts w:cs="Times New Roman"/>
        </w:rPr>
      </w:pPr>
    </w:p>
    <w:p w14:paraId="622A4347" w14:textId="0A63DAC8" w:rsidR="00344532" w:rsidRDefault="00344532" w:rsidP="00185908">
      <w:pPr>
        <w:spacing w:after="0" w:line="240" w:lineRule="auto"/>
        <w:rPr>
          <w:rFonts w:cs="Times New Roman"/>
        </w:rPr>
      </w:pPr>
    </w:p>
    <w:p w14:paraId="36EC6AA3" w14:textId="0EEB984B" w:rsidR="00185908" w:rsidRDefault="00185908" w:rsidP="00185908">
      <w:pPr>
        <w:pStyle w:val="Heading2"/>
      </w:pPr>
      <w:bookmarkStart w:id="37" w:name="Acknowlegment"/>
      <w:bookmarkStart w:id="38" w:name="_Hlk98164056"/>
      <w:bookmarkEnd w:id="37"/>
      <w:r>
        <w:t>Acknowledgement</w:t>
      </w:r>
    </w:p>
    <w:bookmarkEnd w:id="38"/>
    <w:p w14:paraId="2E64A600" w14:textId="5CA694B5" w:rsidR="00281F30" w:rsidRDefault="009663BD" w:rsidP="00281F30">
      <w:pPr>
        <w:spacing w:after="0"/>
        <w:rPr>
          <w:rFonts w:cs="Times New Roman"/>
        </w:rPr>
      </w:pPr>
      <w:r w:rsidRPr="009663BD">
        <w:rPr>
          <w:rFonts w:cs="Times New Roman"/>
        </w:rPr>
        <w:t>We acknowledge all researchers within the team for working diligently to produce this edition of the Newsletter</w:t>
      </w:r>
      <w:r w:rsidR="003D0F47">
        <w:rPr>
          <w:rFonts w:cs="Times New Roman"/>
        </w:rPr>
        <w:t xml:space="preserve">: </w:t>
      </w:r>
      <w:r w:rsidRPr="00DF397B">
        <w:rPr>
          <w:rFonts w:cs="Times New Roman"/>
          <w:b/>
          <w:bCs/>
        </w:rPr>
        <w:t>Beatrice Sankah</w:t>
      </w:r>
      <w:r>
        <w:rPr>
          <w:rFonts w:cs="Times New Roman"/>
        </w:rPr>
        <w:t xml:space="preserve"> </w:t>
      </w:r>
      <w:r w:rsidR="00281F30">
        <w:rPr>
          <w:rFonts w:cs="Times New Roman"/>
        </w:rPr>
        <w:t xml:space="preserve">- </w:t>
      </w:r>
      <w:r>
        <w:rPr>
          <w:rFonts w:cs="Times New Roman"/>
        </w:rPr>
        <w:t xml:space="preserve">Researcher, University of Southampton, UK </w:t>
      </w:r>
    </w:p>
    <w:p w14:paraId="7D7EC94D" w14:textId="67A7E9C0" w:rsidR="00281F30" w:rsidRDefault="00185908" w:rsidP="00281F30">
      <w:pPr>
        <w:spacing w:after="0"/>
        <w:rPr>
          <w:lang w:val="en-GB"/>
        </w:rPr>
      </w:pPr>
      <w:r w:rsidRPr="00DF397B">
        <w:rPr>
          <w:rFonts w:cs="Times New Roman"/>
          <w:b/>
          <w:bCs/>
        </w:rPr>
        <w:t>Mary W Agoriwo</w:t>
      </w:r>
      <w:r w:rsidR="00710C87">
        <w:rPr>
          <w:rFonts w:cs="Times New Roman"/>
        </w:rPr>
        <w:t xml:space="preserve"> </w:t>
      </w:r>
      <w:r w:rsidR="00281F30">
        <w:rPr>
          <w:rFonts w:cs="Times New Roman"/>
        </w:rPr>
        <w:t xml:space="preserve">- </w:t>
      </w:r>
      <w:r w:rsidR="00710C87" w:rsidRPr="00C11EDC">
        <w:rPr>
          <w:lang w:val="en-GB"/>
        </w:rPr>
        <w:t>Assistant lecturer, University of Health and Allied Sciences, Ho, Ghana</w:t>
      </w:r>
    </w:p>
    <w:p w14:paraId="3DE2F639" w14:textId="2277848D" w:rsidR="00476FAB" w:rsidRDefault="00476FAB" w:rsidP="00281F30">
      <w:pPr>
        <w:spacing w:after="0"/>
        <w:rPr>
          <w:lang w:val="en-GB"/>
        </w:rPr>
      </w:pPr>
      <w:r w:rsidRPr="00DF397B">
        <w:rPr>
          <w:b/>
          <w:bCs/>
          <w:lang w:val="en-GB"/>
        </w:rPr>
        <w:t>Martin Ackah</w:t>
      </w:r>
      <w:r w:rsidRPr="00476FAB">
        <w:rPr>
          <w:lang w:val="en-GB"/>
        </w:rPr>
        <w:t xml:space="preserve"> – Senior Physiotherapist and Biostatistician, Korle Bu Teaching Hospital, Accra, Ghana</w:t>
      </w:r>
    </w:p>
    <w:p w14:paraId="5E24D9DB" w14:textId="591EFE97" w:rsidR="00476FAB" w:rsidRDefault="00476FAB" w:rsidP="00281F30">
      <w:pPr>
        <w:spacing w:after="0"/>
        <w:rPr>
          <w:lang w:val="en-GB"/>
        </w:rPr>
      </w:pPr>
      <w:r w:rsidRPr="00DF397B">
        <w:rPr>
          <w:b/>
          <w:bCs/>
          <w:lang w:val="en-GB"/>
        </w:rPr>
        <w:t>Akua Bilson</w:t>
      </w:r>
      <w:r w:rsidRPr="00476FAB">
        <w:rPr>
          <w:lang w:val="en-GB"/>
        </w:rPr>
        <w:t xml:space="preserve"> - Senior Physiotherapist and researcher, the Trust Hospital, Accra, Ghana</w:t>
      </w:r>
    </w:p>
    <w:p w14:paraId="538720D2" w14:textId="5798EF4C" w:rsidR="00510CA9" w:rsidRDefault="00510CA9" w:rsidP="00281F30">
      <w:pPr>
        <w:spacing w:after="0"/>
        <w:rPr>
          <w:rFonts w:cs="Times New Roman"/>
        </w:rPr>
      </w:pPr>
      <w:r w:rsidRPr="00DF397B">
        <w:rPr>
          <w:rFonts w:cs="Times New Roman"/>
          <w:b/>
          <w:bCs/>
        </w:rPr>
        <w:t>Cosmos Yarfi</w:t>
      </w:r>
      <w:r w:rsidRPr="00510CA9">
        <w:rPr>
          <w:rFonts w:cs="Times New Roman"/>
        </w:rPr>
        <w:t xml:space="preserve"> - </w:t>
      </w:r>
      <w:r>
        <w:rPr>
          <w:rFonts w:cs="Times New Roman"/>
        </w:rPr>
        <w:t>L</w:t>
      </w:r>
      <w:r w:rsidRPr="00510CA9">
        <w:rPr>
          <w:rFonts w:cs="Times New Roman"/>
        </w:rPr>
        <w:t>ecturer, University of Health and Allied Sciences, Ho, Ghana</w:t>
      </w:r>
    </w:p>
    <w:p w14:paraId="098FC7F9" w14:textId="75F679D5" w:rsidR="00510CA9" w:rsidRDefault="00510CA9" w:rsidP="00281F30">
      <w:pPr>
        <w:spacing w:after="0"/>
        <w:rPr>
          <w:rFonts w:cs="Times New Roman"/>
        </w:rPr>
      </w:pPr>
      <w:r w:rsidRPr="00DF397B">
        <w:rPr>
          <w:rFonts w:cs="Times New Roman"/>
          <w:b/>
          <w:bCs/>
        </w:rPr>
        <w:t>Adjoa Banson</w:t>
      </w:r>
      <w:r>
        <w:rPr>
          <w:rFonts w:cs="Times New Roman"/>
        </w:rPr>
        <w:t xml:space="preserve"> - </w:t>
      </w:r>
      <w:r w:rsidRPr="00510CA9">
        <w:rPr>
          <w:rFonts w:cs="Times New Roman"/>
        </w:rPr>
        <w:t>Assistant lecturer, University of Health and Allied Sciences, Ho, Ghana</w:t>
      </w:r>
    </w:p>
    <w:p w14:paraId="6F6F0711" w14:textId="5903BAFF" w:rsidR="00B541AF" w:rsidRDefault="009663BD" w:rsidP="00281F30">
      <w:pPr>
        <w:spacing w:after="0"/>
      </w:pPr>
      <w:r w:rsidRPr="00DF397B">
        <w:rPr>
          <w:rFonts w:cs="Times New Roman"/>
          <w:b/>
          <w:bCs/>
        </w:rPr>
        <w:t>Hosea Boakye</w:t>
      </w:r>
      <w:r>
        <w:rPr>
          <w:rFonts w:cs="Times New Roman"/>
        </w:rPr>
        <w:t xml:space="preserve"> </w:t>
      </w:r>
      <w:r w:rsidR="00281F30">
        <w:rPr>
          <w:rFonts w:cs="Times New Roman"/>
        </w:rPr>
        <w:t xml:space="preserve">- </w:t>
      </w:r>
      <w:r w:rsidRPr="00710C87">
        <w:rPr>
          <w:rFonts w:cs="Times New Roman"/>
        </w:rPr>
        <w:t>Senior Physiotherapist</w:t>
      </w:r>
      <w:r>
        <w:rPr>
          <w:rFonts w:cs="Times New Roman"/>
        </w:rPr>
        <w:t xml:space="preserve"> and researcher, LEKMA hospital</w:t>
      </w:r>
      <w:r w:rsidRPr="00710C87">
        <w:rPr>
          <w:rFonts w:cs="Times New Roman"/>
        </w:rPr>
        <w:t>, Accra, Ghana</w:t>
      </w:r>
    </w:p>
    <w:p w14:paraId="5C6CE27E" w14:textId="77777777" w:rsidR="00024560" w:rsidRDefault="00F51A91" w:rsidP="00024560">
      <w:pPr>
        <w:spacing w:before="360" w:after="360"/>
        <w:rPr>
          <w:rFonts w:cs="Times New Roman"/>
        </w:rPr>
      </w:pPr>
      <w:r w:rsidRPr="00344532">
        <w:rPr>
          <w:rFonts w:cs="Times New Roman"/>
        </w:rPr>
        <w:t>Copyright © Ghana Physiotherapy Association</w:t>
      </w:r>
    </w:p>
    <w:p w14:paraId="34DD2132" w14:textId="2C1D157C" w:rsidR="005C5248" w:rsidRPr="001A3C67" w:rsidRDefault="00A45A8E" w:rsidP="00024560">
      <w:pPr>
        <w:spacing w:before="360" w:after="360"/>
        <w:rPr>
          <w:rFonts w:cs="Times New Roman"/>
        </w:rPr>
      </w:pPr>
      <w:hyperlink w:anchor="Introduction" w:history="1">
        <w:r w:rsidR="00316E0F" w:rsidRPr="001A3C67">
          <w:rPr>
            <w:rStyle w:val="Hyperlink"/>
            <w:rFonts w:cs="Times New Roman"/>
          </w:rPr>
          <w:t xml:space="preserve">Back to </w:t>
        </w:r>
        <w:r w:rsidR="001A3C67" w:rsidRPr="001A3C67">
          <w:rPr>
            <w:rStyle w:val="Hyperlink"/>
            <w:rFonts w:cs="Times New Roman"/>
          </w:rPr>
          <w:t>Introduction</w:t>
        </w:r>
      </w:hyperlink>
    </w:p>
    <w:sectPr w:rsidR="005C5248" w:rsidRPr="001A3C6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415C" w14:textId="77777777" w:rsidR="00315BF7" w:rsidRDefault="00315BF7" w:rsidP="005D1D21">
      <w:pPr>
        <w:spacing w:after="0" w:line="240" w:lineRule="auto"/>
      </w:pPr>
      <w:r>
        <w:separator/>
      </w:r>
    </w:p>
  </w:endnote>
  <w:endnote w:type="continuationSeparator" w:id="0">
    <w:p w14:paraId="3A9EF4A4" w14:textId="77777777" w:rsidR="00315BF7" w:rsidRDefault="00315BF7" w:rsidP="005D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65890"/>
      <w:docPartObj>
        <w:docPartGallery w:val="Page Numbers (Bottom of Page)"/>
        <w:docPartUnique/>
      </w:docPartObj>
    </w:sdtPr>
    <w:sdtEndPr>
      <w:rPr>
        <w:noProof/>
      </w:rPr>
    </w:sdtEndPr>
    <w:sdtContent>
      <w:p w14:paraId="3B4E710C" w14:textId="715C4AEB" w:rsidR="005B64D6" w:rsidRPr="005B64D6" w:rsidRDefault="00141709" w:rsidP="00141709">
        <w:pPr>
          <w:pStyle w:val="Header"/>
          <w:rPr>
            <w:i/>
            <w:iCs/>
            <w:sz w:val="16"/>
            <w:szCs w:val="16"/>
            <w:lang w:val="en-GB"/>
          </w:rPr>
        </w:pPr>
        <w:r w:rsidRPr="005B64D6">
          <w:rPr>
            <w:i/>
            <w:iCs/>
            <w:sz w:val="16"/>
            <w:szCs w:val="16"/>
            <w:lang w:val="en-GB"/>
          </w:rPr>
          <w:t xml:space="preserve">GPA Evidence Updates </w:t>
        </w:r>
        <w:r w:rsidR="00DD7736">
          <w:rPr>
            <w:i/>
            <w:iCs/>
            <w:sz w:val="16"/>
            <w:szCs w:val="16"/>
            <w:lang w:val="en-GB"/>
          </w:rPr>
          <w:t>April</w:t>
        </w:r>
        <w:r w:rsidR="005B64D6" w:rsidRPr="005B64D6">
          <w:rPr>
            <w:i/>
            <w:iCs/>
            <w:sz w:val="16"/>
            <w:szCs w:val="16"/>
            <w:lang w:val="en-GB"/>
          </w:rPr>
          <w:t>/Edition</w:t>
        </w:r>
      </w:p>
      <w:p w14:paraId="35B089AE" w14:textId="4F74B593" w:rsidR="00141709" w:rsidRPr="00141709" w:rsidRDefault="00FF4D6E" w:rsidP="00141709">
        <w:pPr>
          <w:pStyle w:val="Header"/>
          <w:rPr>
            <w:lang w:val="en-GB"/>
          </w:rPr>
        </w:pPr>
        <w:r>
          <w:rPr>
            <w:i/>
            <w:iCs/>
            <w:sz w:val="16"/>
            <w:szCs w:val="16"/>
            <w:lang w:val="en-GB"/>
          </w:rPr>
          <w:t>2</w:t>
        </w:r>
        <w:r w:rsidR="00366F4C">
          <w:rPr>
            <w:i/>
            <w:iCs/>
            <w:sz w:val="16"/>
            <w:szCs w:val="16"/>
            <w:lang w:val="en-GB"/>
          </w:rPr>
          <w:t>7</w:t>
        </w:r>
        <w:r w:rsidR="00141709" w:rsidRPr="005B64D6">
          <w:rPr>
            <w:i/>
            <w:iCs/>
            <w:sz w:val="16"/>
            <w:szCs w:val="16"/>
            <w:lang w:val="en-GB"/>
          </w:rPr>
          <w:t>/0</w:t>
        </w:r>
        <w:r w:rsidR="00366F4C">
          <w:rPr>
            <w:i/>
            <w:iCs/>
            <w:sz w:val="16"/>
            <w:szCs w:val="16"/>
            <w:lang w:val="en-GB"/>
          </w:rPr>
          <w:t>7</w:t>
        </w:r>
        <w:r w:rsidR="00141709" w:rsidRPr="005B64D6">
          <w:rPr>
            <w:i/>
            <w:iCs/>
            <w:sz w:val="16"/>
            <w:szCs w:val="16"/>
            <w:lang w:val="en-GB"/>
          </w:rPr>
          <w:t>/22</w:t>
        </w:r>
        <w:r w:rsidR="00141709">
          <w:rPr>
            <w:lang w:val="en-GB"/>
          </w:rPr>
          <w:tab/>
        </w:r>
        <w:r w:rsidR="00141709">
          <w:rPr>
            <w:lang w:val="en-GB"/>
          </w:rPr>
          <w:tab/>
        </w:r>
        <w:r w:rsidR="00141709">
          <w:rPr>
            <w:lang w:val="en-GB"/>
          </w:rPr>
          <w:tab/>
        </w:r>
      </w:p>
      <w:p w14:paraId="0EAED05C" w14:textId="509EAC95" w:rsidR="00A66FBA" w:rsidRDefault="00A66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A0EDD8" w14:textId="77777777" w:rsidR="00A66FBA" w:rsidRDefault="00A6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CB9" w14:textId="77777777" w:rsidR="00315BF7" w:rsidRDefault="00315BF7" w:rsidP="005D1D21">
      <w:pPr>
        <w:spacing w:after="0" w:line="240" w:lineRule="auto"/>
      </w:pPr>
      <w:r>
        <w:separator/>
      </w:r>
    </w:p>
  </w:footnote>
  <w:footnote w:type="continuationSeparator" w:id="0">
    <w:p w14:paraId="33D8C486" w14:textId="77777777" w:rsidR="00315BF7" w:rsidRDefault="00315BF7" w:rsidP="005D1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2AEA"/>
    <w:multiLevelType w:val="multilevel"/>
    <w:tmpl w:val="0EB0C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A3817"/>
    <w:multiLevelType w:val="hybridMultilevel"/>
    <w:tmpl w:val="262E2B32"/>
    <w:lvl w:ilvl="0" w:tplc="F870957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529F7"/>
    <w:multiLevelType w:val="multilevel"/>
    <w:tmpl w:val="2FD43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530D2"/>
    <w:multiLevelType w:val="multilevel"/>
    <w:tmpl w:val="40EC1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8F1CB7"/>
    <w:multiLevelType w:val="hybridMultilevel"/>
    <w:tmpl w:val="801C4166"/>
    <w:lvl w:ilvl="0" w:tplc="F870957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D3238"/>
    <w:multiLevelType w:val="multilevel"/>
    <w:tmpl w:val="AE08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E08B7"/>
    <w:multiLevelType w:val="multilevel"/>
    <w:tmpl w:val="05E6A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48114E"/>
    <w:multiLevelType w:val="hybridMultilevel"/>
    <w:tmpl w:val="8A8A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1E2331"/>
    <w:multiLevelType w:val="hybridMultilevel"/>
    <w:tmpl w:val="B526F732"/>
    <w:lvl w:ilvl="0" w:tplc="F870957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6"/>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60"/>
    <w:rsid w:val="000024ED"/>
    <w:rsid w:val="000055E7"/>
    <w:rsid w:val="00024560"/>
    <w:rsid w:val="000314EE"/>
    <w:rsid w:val="00033334"/>
    <w:rsid w:val="00035844"/>
    <w:rsid w:val="00043B40"/>
    <w:rsid w:val="000557CD"/>
    <w:rsid w:val="00056322"/>
    <w:rsid w:val="00066C88"/>
    <w:rsid w:val="00070CDD"/>
    <w:rsid w:val="00075247"/>
    <w:rsid w:val="00075B09"/>
    <w:rsid w:val="00075F42"/>
    <w:rsid w:val="00081B01"/>
    <w:rsid w:val="00085D51"/>
    <w:rsid w:val="000960B7"/>
    <w:rsid w:val="000A4FE2"/>
    <w:rsid w:val="000A7607"/>
    <w:rsid w:val="000B1A10"/>
    <w:rsid w:val="000C70CE"/>
    <w:rsid w:val="000D0154"/>
    <w:rsid w:val="000E2233"/>
    <w:rsid w:val="000E6762"/>
    <w:rsid w:val="000E6FEA"/>
    <w:rsid w:val="000F0975"/>
    <w:rsid w:val="00103B2E"/>
    <w:rsid w:val="00105F95"/>
    <w:rsid w:val="00106D74"/>
    <w:rsid w:val="00111420"/>
    <w:rsid w:val="001143D2"/>
    <w:rsid w:val="00114568"/>
    <w:rsid w:val="001175C2"/>
    <w:rsid w:val="0012287B"/>
    <w:rsid w:val="00136E05"/>
    <w:rsid w:val="00140650"/>
    <w:rsid w:val="00141709"/>
    <w:rsid w:val="0015728B"/>
    <w:rsid w:val="00163E71"/>
    <w:rsid w:val="00185908"/>
    <w:rsid w:val="001A3C67"/>
    <w:rsid w:val="001B52C1"/>
    <w:rsid w:val="001B7736"/>
    <w:rsid w:val="001C2CC5"/>
    <w:rsid w:val="001D6286"/>
    <w:rsid w:val="001E4672"/>
    <w:rsid w:val="00211993"/>
    <w:rsid w:val="002177FE"/>
    <w:rsid w:val="00232FCC"/>
    <w:rsid w:val="002334B1"/>
    <w:rsid w:val="0024635D"/>
    <w:rsid w:val="00253757"/>
    <w:rsid w:val="00273EBA"/>
    <w:rsid w:val="00281F30"/>
    <w:rsid w:val="002A7190"/>
    <w:rsid w:val="002C419C"/>
    <w:rsid w:val="002C4FD9"/>
    <w:rsid w:val="002C68C3"/>
    <w:rsid w:val="002D19EC"/>
    <w:rsid w:val="002D28EE"/>
    <w:rsid w:val="002E29E5"/>
    <w:rsid w:val="002F5437"/>
    <w:rsid w:val="003010CA"/>
    <w:rsid w:val="00303402"/>
    <w:rsid w:val="00311540"/>
    <w:rsid w:val="00312ADE"/>
    <w:rsid w:val="00315BF7"/>
    <w:rsid w:val="00315F2D"/>
    <w:rsid w:val="00316E0F"/>
    <w:rsid w:val="00322EA6"/>
    <w:rsid w:val="00340882"/>
    <w:rsid w:val="003422C4"/>
    <w:rsid w:val="00344532"/>
    <w:rsid w:val="0035199A"/>
    <w:rsid w:val="00366F4C"/>
    <w:rsid w:val="003C0AD4"/>
    <w:rsid w:val="003C29A0"/>
    <w:rsid w:val="003D0F47"/>
    <w:rsid w:val="003D2C2D"/>
    <w:rsid w:val="003D72F3"/>
    <w:rsid w:val="003E40E1"/>
    <w:rsid w:val="00402177"/>
    <w:rsid w:val="00410EB3"/>
    <w:rsid w:val="00412780"/>
    <w:rsid w:val="004135EC"/>
    <w:rsid w:val="00415D57"/>
    <w:rsid w:val="00441060"/>
    <w:rsid w:val="004468ED"/>
    <w:rsid w:val="00451077"/>
    <w:rsid w:val="00453047"/>
    <w:rsid w:val="004536C0"/>
    <w:rsid w:val="00476FAB"/>
    <w:rsid w:val="00477A57"/>
    <w:rsid w:val="004878E5"/>
    <w:rsid w:val="00496E62"/>
    <w:rsid w:val="004A66F9"/>
    <w:rsid w:val="004B0082"/>
    <w:rsid w:val="004B0EC8"/>
    <w:rsid w:val="004C00D6"/>
    <w:rsid w:val="004C3F06"/>
    <w:rsid w:val="004D67D9"/>
    <w:rsid w:val="004E5402"/>
    <w:rsid w:val="004E6F1A"/>
    <w:rsid w:val="004E765C"/>
    <w:rsid w:val="004F1A67"/>
    <w:rsid w:val="004F6721"/>
    <w:rsid w:val="005036EC"/>
    <w:rsid w:val="00503A8A"/>
    <w:rsid w:val="005073D1"/>
    <w:rsid w:val="00507E08"/>
    <w:rsid w:val="00510CA9"/>
    <w:rsid w:val="00514230"/>
    <w:rsid w:val="005365EE"/>
    <w:rsid w:val="0054257C"/>
    <w:rsid w:val="005946A9"/>
    <w:rsid w:val="005B64D6"/>
    <w:rsid w:val="005C5248"/>
    <w:rsid w:val="005D1D21"/>
    <w:rsid w:val="005E3A5E"/>
    <w:rsid w:val="005F2834"/>
    <w:rsid w:val="005F48A1"/>
    <w:rsid w:val="00612D1F"/>
    <w:rsid w:val="0064220D"/>
    <w:rsid w:val="006427B0"/>
    <w:rsid w:val="00646B47"/>
    <w:rsid w:val="006539F4"/>
    <w:rsid w:val="00661EA2"/>
    <w:rsid w:val="00666B00"/>
    <w:rsid w:val="006735B8"/>
    <w:rsid w:val="00674D1D"/>
    <w:rsid w:val="00676B3D"/>
    <w:rsid w:val="0068253F"/>
    <w:rsid w:val="0068692C"/>
    <w:rsid w:val="006A605F"/>
    <w:rsid w:val="006A6B26"/>
    <w:rsid w:val="006B3610"/>
    <w:rsid w:val="006B3F63"/>
    <w:rsid w:val="006B7438"/>
    <w:rsid w:val="006C3FF8"/>
    <w:rsid w:val="006D2578"/>
    <w:rsid w:val="006D6EFE"/>
    <w:rsid w:val="006F4DCC"/>
    <w:rsid w:val="00702B64"/>
    <w:rsid w:val="00710C87"/>
    <w:rsid w:val="00713FD3"/>
    <w:rsid w:val="00715E4A"/>
    <w:rsid w:val="00720A05"/>
    <w:rsid w:val="007356DA"/>
    <w:rsid w:val="0074240F"/>
    <w:rsid w:val="007451BB"/>
    <w:rsid w:val="0075168C"/>
    <w:rsid w:val="00751C80"/>
    <w:rsid w:val="00755244"/>
    <w:rsid w:val="00760AD1"/>
    <w:rsid w:val="00767E59"/>
    <w:rsid w:val="00786E70"/>
    <w:rsid w:val="007917CF"/>
    <w:rsid w:val="007A0B6E"/>
    <w:rsid w:val="007A144A"/>
    <w:rsid w:val="007B3A69"/>
    <w:rsid w:val="007B75A0"/>
    <w:rsid w:val="007C5583"/>
    <w:rsid w:val="007D4F96"/>
    <w:rsid w:val="007D640F"/>
    <w:rsid w:val="007D7325"/>
    <w:rsid w:val="007E3135"/>
    <w:rsid w:val="007E74AA"/>
    <w:rsid w:val="007F4BA6"/>
    <w:rsid w:val="00823C75"/>
    <w:rsid w:val="00830D68"/>
    <w:rsid w:val="008622F6"/>
    <w:rsid w:val="0087364D"/>
    <w:rsid w:val="008801A6"/>
    <w:rsid w:val="008858F5"/>
    <w:rsid w:val="00890EDB"/>
    <w:rsid w:val="00897078"/>
    <w:rsid w:val="008C0768"/>
    <w:rsid w:val="008E5812"/>
    <w:rsid w:val="008F6603"/>
    <w:rsid w:val="00903802"/>
    <w:rsid w:val="00910863"/>
    <w:rsid w:val="009159A5"/>
    <w:rsid w:val="009174FF"/>
    <w:rsid w:val="00941BD8"/>
    <w:rsid w:val="00945F20"/>
    <w:rsid w:val="009475C0"/>
    <w:rsid w:val="00953A29"/>
    <w:rsid w:val="00960610"/>
    <w:rsid w:val="009663BD"/>
    <w:rsid w:val="009724BF"/>
    <w:rsid w:val="0098279E"/>
    <w:rsid w:val="009A2EAA"/>
    <w:rsid w:val="009A664B"/>
    <w:rsid w:val="009B67A4"/>
    <w:rsid w:val="009C184D"/>
    <w:rsid w:val="009E31ED"/>
    <w:rsid w:val="009F65FE"/>
    <w:rsid w:val="00A04531"/>
    <w:rsid w:val="00A13504"/>
    <w:rsid w:val="00A1661D"/>
    <w:rsid w:val="00A17D26"/>
    <w:rsid w:val="00A21F1C"/>
    <w:rsid w:val="00A27523"/>
    <w:rsid w:val="00A31EEA"/>
    <w:rsid w:val="00A34E13"/>
    <w:rsid w:val="00A443B1"/>
    <w:rsid w:val="00A45A8E"/>
    <w:rsid w:val="00A51AE0"/>
    <w:rsid w:val="00A51FF0"/>
    <w:rsid w:val="00A53B94"/>
    <w:rsid w:val="00A66FBA"/>
    <w:rsid w:val="00A73ACE"/>
    <w:rsid w:val="00A915F4"/>
    <w:rsid w:val="00A9688B"/>
    <w:rsid w:val="00AA2538"/>
    <w:rsid w:val="00AA60D7"/>
    <w:rsid w:val="00AB42A0"/>
    <w:rsid w:val="00AE3E57"/>
    <w:rsid w:val="00B054CF"/>
    <w:rsid w:val="00B46D77"/>
    <w:rsid w:val="00B533D1"/>
    <w:rsid w:val="00B541AF"/>
    <w:rsid w:val="00B54D43"/>
    <w:rsid w:val="00B568FE"/>
    <w:rsid w:val="00B800D8"/>
    <w:rsid w:val="00B83B8C"/>
    <w:rsid w:val="00B846D7"/>
    <w:rsid w:val="00B945E7"/>
    <w:rsid w:val="00B96032"/>
    <w:rsid w:val="00BB3B24"/>
    <w:rsid w:val="00BE2FD0"/>
    <w:rsid w:val="00BE6608"/>
    <w:rsid w:val="00BF2AD8"/>
    <w:rsid w:val="00C00A96"/>
    <w:rsid w:val="00C068C8"/>
    <w:rsid w:val="00C07D08"/>
    <w:rsid w:val="00C11ED5"/>
    <w:rsid w:val="00C336A1"/>
    <w:rsid w:val="00C44681"/>
    <w:rsid w:val="00C46E94"/>
    <w:rsid w:val="00C5442B"/>
    <w:rsid w:val="00C66937"/>
    <w:rsid w:val="00C838D2"/>
    <w:rsid w:val="00CA38A1"/>
    <w:rsid w:val="00CA729A"/>
    <w:rsid w:val="00CC3EBF"/>
    <w:rsid w:val="00CC678F"/>
    <w:rsid w:val="00CC7220"/>
    <w:rsid w:val="00CF4011"/>
    <w:rsid w:val="00CF51AB"/>
    <w:rsid w:val="00D04F63"/>
    <w:rsid w:val="00D122EE"/>
    <w:rsid w:val="00D12837"/>
    <w:rsid w:val="00D25CB9"/>
    <w:rsid w:val="00D26235"/>
    <w:rsid w:val="00D42067"/>
    <w:rsid w:val="00D545F0"/>
    <w:rsid w:val="00D5644F"/>
    <w:rsid w:val="00DA04C0"/>
    <w:rsid w:val="00DB7081"/>
    <w:rsid w:val="00DC548D"/>
    <w:rsid w:val="00DC6F63"/>
    <w:rsid w:val="00DD7736"/>
    <w:rsid w:val="00DE2DF8"/>
    <w:rsid w:val="00DE4234"/>
    <w:rsid w:val="00DF397B"/>
    <w:rsid w:val="00DF56BA"/>
    <w:rsid w:val="00E01BCD"/>
    <w:rsid w:val="00E0440C"/>
    <w:rsid w:val="00E0650F"/>
    <w:rsid w:val="00E153BD"/>
    <w:rsid w:val="00E37E4C"/>
    <w:rsid w:val="00E40B59"/>
    <w:rsid w:val="00E622C0"/>
    <w:rsid w:val="00E71758"/>
    <w:rsid w:val="00E9484E"/>
    <w:rsid w:val="00EB1E8F"/>
    <w:rsid w:val="00EB52ED"/>
    <w:rsid w:val="00ED337F"/>
    <w:rsid w:val="00ED70BE"/>
    <w:rsid w:val="00ED7CFF"/>
    <w:rsid w:val="00EE4BB7"/>
    <w:rsid w:val="00EF5BA1"/>
    <w:rsid w:val="00F16CAC"/>
    <w:rsid w:val="00F20EA3"/>
    <w:rsid w:val="00F51A91"/>
    <w:rsid w:val="00F66287"/>
    <w:rsid w:val="00F83F60"/>
    <w:rsid w:val="00F96CF2"/>
    <w:rsid w:val="00FA119E"/>
    <w:rsid w:val="00FB588A"/>
    <w:rsid w:val="00FC5F7C"/>
    <w:rsid w:val="00FE77D5"/>
    <w:rsid w:val="00FF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CCAC82"/>
  <w15:chartTrackingRefBased/>
  <w15:docId w15:val="{50CCB3CB-FACB-4736-B269-95E6E0C5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E1"/>
    <w:pPr>
      <w:jc w:val="both"/>
    </w:pPr>
    <w:rPr>
      <w:rFonts w:ascii="Times New Roman" w:hAnsi="Times New Roman"/>
      <w:sz w:val="20"/>
    </w:rPr>
  </w:style>
  <w:style w:type="paragraph" w:styleId="Heading1">
    <w:name w:val="heading 1"/>
    <w:basedOn w:val="Normal"/>
    <w:next w:val="Normal"/>
    <w:link w:val="Heading1Char"/>
    <w:uiPriority w:val="9"/>
    <w:qFormat/>
    <w:rsid w:val="00676B3D"/>
    <w:pPr>
      <w:keepNext/>
      <w:keepLines/>
      <w:spacing w:before="240" w:after="0"/>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E0650F"/>
    <w:pPr>
      <w:keepNext/>
      <w:keepLines/>
      <w:spacing w:before="40" w:after="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5946A9"/>
    <w:pPr>
      <w:keepNext/>
      <w:keepLines/>
      <w:spacing w:before="40" w:after="0"/>
      <w:outlineLvl w:val="2"/>
    </w:pPr>
    <w:rPr>
      <w:rFonts w:eastAsiaTheme="majorEastAsia" w:cstheme="majorBid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05F"/>
    <w:rPr>
      <w:color w:val="0000FF"/>
      <w:u w:val="single"/>
    </w:rPr>
  </w:style>
  <w:style w:type="paragraph" w:styleId="NormalWeb">
    <w:name w:val="Normal (Web)"/>
    <w:basedOn w:val="Normal"/>
    <w:uiPriority w:val="99"/>
    <w:semiHidden/>
    <w:unhideWhenUsed/>
    <w:rsid w:val="006A605F"/>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3422C4"/>
    <w:rPr>
      <w:color w:val="605E5C"/>
      <w:shd w:val="clear" w:color="auto" w:fill="E1DFDD"/>
    </w:rPr>
  </w:style>
  <w:style w:type="character" w:styleId="FollowedHyperlink">
    <w:name w:val="FollowedHyperlink"/>
    <w:basedOn w:val="DefaultParagraphFont"/>
    <w:uiPriority w:val="99"/>
    <w:semiHidden/>
    <w:unhideWhenUsed/>
    <w:rsid w:val="00F66287"/>
    <w:rPr>
      <w:color w:val="954F72" w:themeColor="followedHyperlink"/>
      <w:u w:val="single"/>
    </w:rPr>
  </w:style>
  <w:style w:type="character" w:customStyle="1" w:styleId="Heading1Char">
    <w:name w:val="Heading 1 Char"/>
    <w:basedOn w:val="DefaultParagraphFont"/>
    <w:link w:val="Heading1"/>
    <w:uiPriority w:val="9"/>
    <w:rsid w:val="00676B3D"/>
    <w:rPr>
      <w:rFonts w:ascii="Times New Roman" w:eastAsiaTheme="majorEastAsia" w:hAnsi="Times New Roman" w:cstheme="majorBidi"/>
      <w:b/>
      <w:color w:val="002060"/>
      <w:sz w:val="28"/>
      <w:szCs w:val="32"/>
    </w:rPr>
  </w:style>
  <w:style w:type="character" w:customStyle="1" w:styleId="Heading2Char">
    <w:name w:val="Heading 2 Char"/>
    <w:basedOn w:val="DefaultParagraphFont"/>
    <w:link w:val="Heading2"/>
    <w:uiPriority w:val="9"/>
    <w:rsid w:val="00E0650F"/>
    <w:rPr>
      <w:rFonts w:ascii="Times New Roman" w:eastAsiaTheme="majorEastAsia" w:hAnsi="Times New Roman" w:cstheme="majorBidi"/>
      <w:b/>
      <w:color w:val="002060"/>
      <w:sz w:val="28"/>
      <w:szCs w:val="26"/>
    </w:rPr>
  </w:style>
  <w:style w:type="paragraph" w:styleId="Header">
    <w:name w:val="header"/>
    <w:basedOn w:val="Normal"/>
    <w:link w:val="HeaderChar"/>
    <w:uiPriority w:val="99"/>
    <w:unhideWhenUsed/>
    <w:rsid w:val="005D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D21"/>
    <w:rPr>
      <w:rFonts w:ascii="Times New Roman" w:hAnsi="Times New Roman"/>
      <w:sz w:val="24"/>
    </w:rPr>
  </w:style>
  <w:style w:type="paragraph" w:styleId="Footer">
    <w:name w:val="footer"/>
    <w:basedOn w:val="Normal"/>
    <w:link w:val="FooterChar"/>
    <w:uiPriority w:val="99"/>
    <w:unhideWhenUsed/>
    <w:rsid w:val="005D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D21"/>
    <w:rPr>
      <w:rFonts w:ascii="Times New Roman" w:hAnsi="Times New Roman"/>
      <w:sz w:val="24"/>
    </w:rPr>
  </w:style>
  <w:style w:type="paragraph" w:styleId="ListParagraph">
    <w:name w:val="List Paragraph"/>
    <w:basedOn w:val="Normal"/>
    <w:uiPriority w:val="34"/>
    <w:qFormat/>
    <w:rsid w:val="002E29E5"/>
    <w:pPr>
      <w:ind w:left="720"/>
      <w:contextualSpacing/>
    </w:pPr>
  </w:style>
  <w:style w:type="character" w:customStyle="1" w:styleId="Heading3Char">
    <w:name w:val="Heading 3 Char"/>
    <w:basedOn w:val="DefaultParagraphFont"/>
    <w:link w:val="Heading3"/>
    <w:uiPriority w:val="9"/>
    <w:rsid w:val="005946A9"/>
    <w:rPr>
      <w:rFonts w:ascii="Times New Roman" w:eastAsiaTheme="majorEastAsia" w:hAnsi="Times New Roman" w:cstheme="majorBidi"/>
      <w:b/>
      <w:color w:val="002060"/>
      <w:sz w:val="24"/>
      <w:szCs w:val="24"/>
    </w:rPr>
  </w:style>
  <w:style w:type="paragraph" w:styleId="TOC1">
    <w:name w:val="toc 1"/>
    <w:basedOn w:val="Normal"/>
    <w:next w:val="Normal"/>
    <w:autoRedefine/>
    <w:uiPriority w:val="39"/>
    <w:unhideWhenUsed/>
    <w:rsid w:val="003D2C2D"/>
    <w:pPr>
      <w:spacing w:after="100"/>
    </w:pPr>
  </w:style>
  <w:style w:type="paragraph" w:styleId="TOC2">
    <w:name w:val="toc 2"/>
    <w:basedOn w:val="Normal"/>
    <w:next w:val="Normal"/>
    <w:autoRedefine/>
    <w:uiPriority w:val="39"/>
    <w:unhideWhenUsed/>
    <w:rsid w:val="003D2C2D"/>
    <w:pPr>
      <w:spacing w:after="100"/>
      <w:ind w:left="200"/>
    </w:pPr>
  </w:style>
  <w:style w:type="paragraph" w:styleId="TOC3">
    <w:name w:val="toc 3"/>
    <w:basedOn w:val="Normal"/>
    <w:next w:val="Normal"/>
    <w:autoRedefine/>
    <w:uiPriority w:val="39"/>
    <w:unhideWhenUsed/>
    <w:rsid w:val="003D2C2D"/>
    <w:pPr>
      <w:spacing w:after="100"/>
      <w:ind w:left="400"/>
    </w:pPr>
  </w:style>
  <w:style w:type="character" w:styleId="CommentReference">
    <w:name w:val="annotation reference"/>
    <w:basedOn w:val="DefaultParagraphFont"/>
    <w:uiPriority w:val="99"/>
    <w:semiHidden/>
    <w:unhideWhenUsed/>
    <w:rsid w:val="00DE2DF8"/>
    <w:rPr>
      <w:sz w:val="16"/>
      <w:szCs w:val="16"/>
    </w:rPr>
  </w:style>
  <w:style w:type="paragraph" w:styleId="CommentText">
    <w:name w:val="annotation text"/>
    <w:basedOn w:val="Normal"/>
    <w:link w:val="CommentTextChar"/>
    <w:uiPriority w:val="99"/>
    <w:semiHidden/>
    <w:unhideWhenUsed/>
    <w:rsid w:val="00DE2DF8"/>
    <w:pPr>
      <w:spacing w:line="240" w:lineRule="auto"/>
    </w:pPr>
    <w:rPr>
      <w:szCs w:val="20"/>
    </w:rPr>
  </w:style>
  <w:style w:type="character" w:customStyle="1" w:styleId="CommentTextChar">
    <w:name w:val="Comment Text Char"/>
    <w:basedOn w:val="DefaultParagraphFont"/>
    <w:link w:val="CommentText"/>
    <w:uiPriority w:val="99"/>
    <w:semiHidden/>
    <w:rsid w:val="00DE2DF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2DF8"/>
    <w:rPr>
      <w:b/>
      <w:bCs/>
    </w:rPr>
  </w:style>
  <w:style w:type="character" w:customStyle="1" w:styleId="CommentSubjectChar">
    <w:name w:val="Comment Subject Char"/>
    <w:basedOn w:val="CommentTextChar"/>
    <w:link w:val="CommentSubject"/>
    <w:uiPriority w:val="99"/>
    <w:semiHidden/>
    <w:rsid w:val="00DE2DF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774">
      <w:bodyDiv w:val="1"/>
      <w:marLeft w:val="0"/>
      <w:marRight w:val="0"/>
      <w:marTop w:val="0"/>
      <w:marBottom w:val="0"/>
      <w:divBdr>
        <w:top w:val="none" w:sz="0" w:space="0" w:color="auto"/>
        <w:left w:val="none" w:sz="0" w:space="0" w:color="auto"/>
        <w:bottom w:val="none" w:sz="0" w:space="0" w:color="auto"/>
        <w:right w:val="none" w:sz="0" w:space="0" w:color="auto"/>
      </w:divBdr>
    </w:div>
    <w:div w:id="250625181">
      <w:bodyDiv w:val="1"/>
      <w:marLeft w:val="0"/>
      <w:marRight w:val="0"/>
      <w:marTop w:val="0"/>
      <w:marBottom w:val="0"/>
      <w:divBdr>
        <w:top w:val="none" w:sz="0" w:space="0" w:color="auto"/>
        <w:left w:val="none" w:sz="0" w:space="0" w:color="auto"/>
        <w:bottom w:val="none" w:sz="0" w:space="0" w:color="auto"/>
        <w:right w:val="none" w:sz="0" w:space="0" w:color="auto"/>
      </w:divBdr>
    </w:div>
    <w:div w:id="749036779">
      <w:bodyDiv w:val="1"/>
      <w:marLeft w:val="0"/>
      <w:marRight w:val="0"/>
      <w:marTop w:val="0"/>
      <w:marBottom w:val="0"/>
      <w:divBdr>
        <w:top w:val="none" w:sz="0" w:space="0" w:color="auto"/>
        <w:left w:val="none" w:sz="0" w:space="0" w:color="auto"/>
        <w:bottom w:val="none" w:sz="0" w:space="0" w:color="auto"/>
        <w:right w:val="none" w:sz="0" w:space="0" w:color="auto"/>
      </w:divBdr>
    </w:div>
    <w:div w:id="915894885">
      <w:bodyDiv w:val="1"/>
      <w:marLeft w:val="0"/>
      <w:marRight w:val="0"/>
      <w:marTop w:val="0"/>
      <w:marBottom w:val="0"/>
      <w:divBdr>
        <w:top w:val="none" w:sz="0" w:space="0" w:color="auto"/>
        <w:left w:val="none" w:sz="0" w:space="0" w:color="auto"/>
        <w:bottom w:val="none" w:sz="0" w:space="0" w:color="auto"/>
        <w:right w:val="none" w:sz="0" w:space="0" w:color="auto"/>
      </w:divBdr>
    </w:div>
    <w:div w:id="922490504">
      <w:bodyDiv w:val="1"/>
      <w:marLeft w:val="0"/>
      <w:marRight w:val="0"/>
      <w:marTop w:val="0"/>
      <w:marBottom w:val="0"/>
      <w:divBdr>
        <w:top w:val="none" w:sz="0" w:space="0" w:color="auto"/>
        <w:left w:val="none" w:sz="0" w:space="0" w:color="auto"/>
        <w:bottom w:val="none" w:sz="0" w:space="0" w:color="auto"/>
        <w:right w:val="none" w:sz="0" w:space="0" w:color="auto"/>
      </w:divBdr>
    </w:div>
    <w:div w:id="1028532859">
      <w:bodyDiv w:val="1"/>
      <w:marLeft w:val="0"/>
      <w:marRight w:val="0"/>
      <w:marTop w:val="0"/>
      <w:marBottom w:val="0"/>
      <w:divBdr>
        <w:top w:val="none" w:sz="0" w:space="0" w:color="auto"/>
        <w:left w:val="none" w:sz="0" w:space="0" w:color="auto"/>
        <w:bottom w:val="none" w:sz="0" w:space="0" w:color="auto"/>
        <w:right w:val="none" w:sz="0" w:space="0" w:color="auto"/>
      </w:divBdr>
      <w:divsChild>
        <w:div w:id="111049700">
          <w:marLeft w:val="0"/>
          <w:marRight w:val="0"/>
          <w:marTop w:val="400"/>
          <w:marBottom w:val="400"/>
          <w:divBdr>
            <w:top w:val="none" w:sz="0" w:space="0" w:color="auto"/>
            <w:left w:val="none" w:sz="0" w:space="0" w:color="auto"/>
            <w:bottom w:val="none" w:sz="0" w:space="0" w:color="auto"/>
            <w:right w:val="none" w:sz="0" w:space="0" w:color="auto"/>
          </w:divBdr>
        </w:div>
        <w:div w:id="249967211">
          <w:marLeft w:val="0"/>
          <w:marRight w:val="0"/>
          <w:marTop w:val="400"/>
          <w:marBottom w:val="400"/>
          <w:divBdr>
            <w:top w:val="none" w:sz="0" w:space="0" w:color="auto"/>
            <w:left w:val="none" w:sz="0" w:space="0" w:color="auto"/>
            <w:bottom w:val="none" w:sz="0" w:space="0" w:color="auto"/>
            <w:right w:val="none" w:sz="0" w:space="0" w:color="auto"/>
          </w:divBdr>
        </w:div>
      </w:divsChild>
    </w:div>
    <w:div w:id="1092049683">
      <w:bodyDiv w:val="1"/>
      <w:marLeft w:val="0"/>
      <w:marRight w:val="0"/>
      <w:marTop w:val="0"/>
      <w:marBottom w:val="0"/>
      <w:divBdr>
        <w:top w:val="none" w:sz="0" w:space="0" w:color="auto"/>
        <w:left w:val="none" w:sz="0" w:space="0" w:color="auto"/>
        <w:bottom w:val="none" w:sz="0" w:space="0" w:color="auto"/>
        <w:right w:val="none" w:sz="0" w:space="0" w:color="auto"/>
      </w:divBdr>
    </w:div>
    <w:div w:id="1127967038">
      <w:bodyDiv w:val="1"/>
      <w:marLeft w:val="0"/>
      <w:marRight w:val="0"/>
      <w:marTop w:val="0"/>
      <w:marBottom w:val="0"/>
      <w:divBdr>
        <w:top w:val="none" w:sz="0" w:space="0" w:color="auto"/>
        <w:left w:val="none" w:sz="0" w:space="0" w:color="auto"/>
        <w:bottom w:val="none" w:sz="0" w:space="0" w:color="auto"/>
        <w:right w:val="none" w:sz="0" w:space="0" w:color="auto"/>
      </w:divBdr>
      <w:divsChild>
        <w:div w:id="2141724922">
          <w:marLeft w:val="0"/>
          <w:marRight w:val="0"/>
          <w:marTop w:val="0"/>
          <w:marBottom w:val="0"/>
          <w:divBdr>
            <w:top w:val="none" w:sz="0" w:space="0" w:color="auto"/>
            <w:left w:val="none" w:sz="0" w:space="0" w:color="auto"/>
            <w:bottom w:val="none" w:sz="0" w:space="0" w:color="auto"/>
            <w:right w:val="none" w:sz="0" w:space="0" w:color="auto"/>
          </w:divBdr>
        </w:div>
        <w:div w:id="733772970">
          <w:marLeft w:val="0"/>
          <w:marRight w:val="0"/>
          <w:marTop w:val="0"/>
          <w:marBottom w:val="0"/>
          <w:divBdr>
            <w:top w:val="none" w:sz="0" w:space="0" w:color="auto"/>
            <w:left w:val="none" w:sz="0" w:space="0" w:color="auto"/>
            <w:bottom w:val="none" w:sz="0" w:space="0" w:color="auto"/>
            <w:right w:val="none" w:sz="0" w:space="0" w:color="auto"/>
          </w:divBdr>
        </w:div>
      </w:divsChild>
    </w:div>
    <w:div w:id="1264335667">
      <w:bodyDiv w:val="1"/>
      <w:marLeft w:val="0"/>
      <w:marRight w:val="0"/>
      <w:marTop w:val="0"/>
      <w:marBottom w:val="0"/>
      <w:divBdr>
        <w:top w:val="none" w:sz="0" w:space="0" w:color="auto"/>
        <w:left w:val="none" w:sz="0" w:space="0" w:color="auto"/>
        <w:bottom w:val="none" w:sz="0" w:space="0" w:color="auto"/>
        <w:right w:val="none" w:sz="0" w:space="0" w:color="auto"/>
      </w:divBdr>
    </w:div>
    <w:div w:id="1320770734">
      <w:bodyDiv w:val="1"/>
      <w:marLeft w:val="0"/>
      <w:marRight w:val="0"/>
      <w:marTop w:val="0"/>
      <w:marBottom w:val="0"/>
      <w:divBdr>
        <w:top w:val="none" w:sz="0" w:space="0" w:color="auto"/>
        <w:left w:val="none" w:sz="0" w:space="0" w:color="auto"/>
        <w:bottom w:val="none" w:sz="0" w:space="0" w:color="auto"/>
        <w:right w:val="none" w:sz="0" w:space="0" w:color="auto"/>
      </w:divBdr>
    </w:div>
    <w:div w:id="1536843004">
      <w:bodyDiv w:val="1"/>
      <w:marLeft w:val="0"/>
      <w:marRight w:val="0"/>
      <w:marTop w:val="0"/>
      <w:marBottom w:val="0"/>
      <w:divBdr>
        <w:top w:val="none" w:sz="0" w:space="0" w:color="auto"/>
        <w:left w:val="none" w:sz="0" w:space="0" w:color="auto"/>
        <w:bottom w:val="none" w:sz="0" w:space="0" w:color="auto"/>
        <w:right w:val="none" w:sz="0" w:space="0" w:color="auto"/>
      </w:divBdr>
    </w:div>
    <w:div w:id="1577130551">
      <w:bodyDiv w:val="1"/>
      <w:marLeft w:val="0"/>
      <w:marRight w:val="0"/>
      <w:marTop w:val="0"/>
      <w:marBottom w:val="0"/>
      <w:divBdr>
        <w:top w:val="none" w:sz="0" w:space="0" w:color="auto"/>
        <w:left w:val="none" w:sz="0" w:space="0" w:color="auto"/>
        <w:bottom w:val="none" w:sz="0" w:space="0" w:color="auto"/>
        <w:right w:val="none" w:sz="0" w:space="0" w:color="auto"/>
      </w:divBdr>
      <w:divsChild>
        <w:div w:id="1042481463">
          <w:marLeft w:val="0"/>
          <w:marRight w:val="0"/>
          <w:marTop w:val="0"/>
          <w:marBottom w:val="0"/>
          <w:divBdr>
            <w:top w:val="none" w:sz="0" w:space="0" w:color="auto"/>
            <w:left w:val="none" w:sz="0" w:space="0" w:color="auto"/>
            <w:bottom w:val="none" w:sz="0" w:space="0" w:color="auto"/>
            <w:right w:val="none" w:sz="0" w:space="0" w:color="auto"/>
          </w:divBdr>
        </w:div>
        <w:div w:id="702822342">
          <w:marLeft w:val="0"/>
          <w:marRight w:val="0"/>
          <w:marTop w:val="0"/>
          <w:marBottom w:val="0"/>
          <w:divBdr>
            <w:top w:val="none" w:sz="0" w:space="0" w:color="auto"/>
            <w:left w:val="none" w:sz="0" w:space="0" w:color="auto"/>
            <w:bottom w:val="none" w:sz="0" w:space="0" w:color="auto"/>
            <w:right w:val="none" w:sz="0" w:space="0" w:color="auto"/>
          </w:divBdr>
        </w:div>
        <w:div w:id="1381203194">
          <w:marLeft w:val="0"/>
          <w:marRight w:val="0"/>
          <w:marTop w:val="0"/>
          <w:marBottom w:val="0"/>
          <w:divBdr>
            <w:top w:val="none" w:sz="0" w:space="0" w:color="auto"/>
            <w:left w:val="none" w:sz="0" w:space="0" w:color="auto"/>
            <w:bottom w:val="none" w:sz="0" w:space="0" w:color="auto"/>
            <w:right w:val="none" w:sz="0" w:space="0" w:color="auto"/>
          </w:divBdr>
        </w:div>
        <w:div w:id="708144858">
          <w:marLeft w:val="0"/>
          <w:marRight w:val="0"/>
          <w:marTop w:val="0"/>
          <w:marBottom w:val="0"/>
          <w:divBdr>
            <w:top w:val="none" w:sz="0" w:space="0" w:color="auto"/>
            <w:left w:val="none" w:sz="0" w:space="0" w:color="auto"/>
            <w:bottom w:val="none" w:sz="0" w:space="0" w:color="auto"/>
            <w:right w:val="none" w:sz="0" w:space="0" w:color="auto"/>
          </w:divBdr>
        </w:div>
        <w:div w:id="1303927310">
          <w:marLeft w:val="0"/>
          <w:marRight w:val="0"/>
          <w:marTop w:val="0"/>
          <w:marBottom w:val="0"/>
          <w:divBdr>
            <w:top w:val="none" w:sz="0" w:space="0" w:color="auto"/>
            <w:left w:val="none" w:sz="0" w:space="0" w:color="auto"/>
            <w:bottom w:val="none" w:sz="0" w:space="0" w:color="auto"/>
            <w:right w:val="none" w:sz="0" w:space="0" w:color="auto"/>
          </w:divBdr>
        </w:div>
        <w:div w:id="1751924320">
          <w:marLeft w:val="0"/>
          <w:marRight w:val="0"/>
          <w:marTop w:val="0"/>
          <w:marBottom w:val="0"/>
          <w:divBdr>
            <w:top w:val="none" w:sz="0" w:space="0" w:color="auto"/>
            <w:left w:val="none" w:sz="0" w:space="0" w:color="auto"/>
            <w:bottom w:val="none" w:sz="0" w:space="0" w:color="auto"/>
            <w:right w:val="none" w:sz="0" w:space="0" w:color="auto"/>
          </w:divBdr>
        </w:div>
        <w:div w:id="1921720311">
          <w:marLeft w:val="0"/>
          <w:marRight w:val="0"/>
          <w:marTop w:val="0"/>
          <w:marBottom w:val="0"/>
          <w:divBdr>
            <w:top w:val="none" w:sz="0" w:space="0" w:color="auto"/>
            <w:left w:val="none" w:sz="0" w:space="0" w:color="auto"/>
            <w:bottom w:val="none" w:sz="0" w:space="0" w:color="auto"/>
            <w:right w:val="none" w:sz="0" w:space="0" w:color="auto"/>
          </w:divBdr>
        </w:div>
        <w:div w:id="1317957801">
          <w:marLeft w:val="0"/>
          <w:marRight w:val="0"/>
          <w:marTop w:val="0"/>
          <w:marBottom w:val="0"/>
          <w:divBdr>
            <w:top w:val="none" w:sz="0" w:space="0" w:color="auto"/>
            <w:left w:val="none" w:sz="0" w:space="0" w:color="auto"/>
            <w:bottom w:val="none" w:sz="0" w:space="0" w:color="auto"/>
            <w:right w:val="none" w:sz="0" w:space="0" w:color="auto"/>
          </w:divBdr>
        </w:div>
        <w:div w:id="794719286">
          <w:marLeft w:val="0"/>
          <w:marRight w:val="0"/>
          <w:marTop w:val="0"/>
          <w:marBottom w:val="0"/>
          <w:divBdr>
            <w:top w:val="none" w:sz="0" w:space="0" w:color="auto"/>
            <w:left w:val="none" w:sz="0" w:space="0" w:color="auto"/>
            <w:bottom w:val="none" w:sz="0" w:space="0" w:color="auto"/>
            <w:right w:val="none" w:sz="0" w:space="0" w:color="auto"/>
          </w:divBdr>
        </w:div>
      </w:divsChild>
    </w:div>
    <w:div w:id="1642493222">
      <w:bodyDiv w:val="1"/>
      <w:marLeft w:val="0"/>
      <w:marRight w:val="0"/>
      <w:marTop w:val="0"/>
      <w:marBottom w:val="0"/>
      <w:divBdr>
        <w:top w:val="none" w:sz="0" w:space="0" w:color="auto"/>
        <w:left w:val="none" w:sz="0" w:space="0" w:color="auto"/>
        <w:bottom w:val="none" w:sz="0" w:space="0" w:color="auto"/>
        <w:right w:val="none" w:sz="0" w:space="0" w:color="auto"/>
      </w:divBdr>
      <w:divsChild>
        <w:div w:id="864246471">
          <w:marLeft w:val="0"/>
          <w:marRight w:val="0"/>
          <w:marTop w:val="0"/>
          <w:marBottom w:val="0"/>
          <w:divBdr>
            <w:top w:val="none" w:sz="0" w:space="0" w:color="auto"/>
            <w:left w:val="none" w:sz="0" w:space="0" w:color="auto"/>
            <w:bottom w:val="none" w:sz="0" w:space="0" w:color="auto"/>
            <w:right w:val="none" w:sz="0" w:space="0" w:color="auto"/>
          </w:divBdr>
        </w:div>
        <w:div w:id="760876787">
          <w:marLeft w:val="0"/>
          <w:marRight w:val="0"/>
          <w:marTop w:val="0"/>
          <w:marBottom w:val="0"/>
          <w:divBdr>
            <w:top w:val="none" w:sz="0" w:space="0" w:color="auto"/>
            <w:left w:val="none" w:sz="0" w:space="0" w:color="auto"/>
            <w:bottom w:val="none" w:sz="0" w:space="0" w:color="auto"/>
            <w:right w:val="none" w:sz="0" w:space="0" w:color="auto"/>
          </w:divBdr>
        </w:div>
        <w:div w:id="352154675">
          <w:marLeft w:val="0"/>
          <w:marRight w:val="0"/>
          <w:marTop w:val="0"/>
          <w:marBottom w:val="0"/>
          <w:divBdr>
            <w:top w:val="none" w:sz="0" w:space="0" w:color="auto"/>
            <w:left w:val="none" w:sz="0" w:space="0" w:color="auto"/>
            <w:bottom w:val="none" w:sz="0" w:space="0" w:color="auto"/>
            <w:right w:val="none" w:sz="0" w:space="0" w:color="auto"/>
          </w:divBdr>
        </w:div>
        <w:div w:id="2126119619">
          <w:marLeft w:val="0"/>
          <w:marRight w:val="0"/>
          <w:marTop w:val="0"/>
          <w:marBottom w:val="0"/>
          <w:divBdr>
            <w:top w:val="none" w:sz="0" w:space="0" w:color="auto"/>
            <w:left w:val="none" w:sz="0" w:space="0" w:color="auto"/>
            <w:bottom w:val="none" w:sz="0" w:space="0" w:color="auto"/>
            <w:right w:val="none" w:sz="0" w:space="0" w:color="auto"/>
          </w:divBdr>
        </w:div>
        <w:div w:id="2039423848">
          <w:marLeft w:val="0"/>
          <w:marRight w:val="0"/>
          <w:marTop w:val="0"/>
          <w:marBottom w:val="0"/>
          <w:divBdr>
            <w:top w:val="none" w:sz="0" w:space="0" w:color="auto"/>
            <w:left w:val="none" w:sz="0" w:space="0" w:color="auto"/>
            <w:bottom w:val="none" w:sz="0" w:space="0" w:color="auto"/>
            <w:right w:val="none" w:sz="0" w:space="0" w:color="auto"/>
          </w:divBdr>
        </w:div>
        <w:div w:id="1893538519">
          <w:marLeft w:val="0"/>
          <w:marRight w:val="0"/>
          <w:marTop w:val="0"/>
          <w:marBottom w:val="0"/>
          <w:divBdr>
            <w:top w:val="none" w:sz="0" w:space="0" w:color="auto"/>
            <w:left w:val="none" w:sz="0" w:space="0" w:color="auto"/>
            <w:bottom w:val="none" w:sz="0" w:space="0" w:color="auto"/>
            <w:right w:val="none" w:sz="0" w:space="0" w:color="auto"/>
          </w:divBdr>
        </w:div>
        <w:div w:id="924997589">
          <w:marLeft w:val="0"/>
          <w:marRight w:val="0"/>
          <w:marTop w:val="0"/>
          <w:marBottom w:val="0"/>
          <w:divBdr>
            <w:top w:val="none" w:sz="0" w:space="0" w:color="auto"/>
            <w:left w:val="none" w:sz="0" w:space="0" w:color="auto"/>
            <w:bottom w:val="none" w:sz="0" w:space="0" w:color="auto"/>
            <w:right w:val="none" w:sz="0" w:space="0" w:color="auto"/>
          </w:divBdr>
        </w:div>
        <w:div w:id="929002227">
          <w:marLeft w:val="0"/>
          <w:marRight w:val="0"/>
          <w:marTop w:val="0"/>
          <w:marBottom w:val="0"/>
          <w:divBdr>
            <w:top w:val="none" w:sz="0" w:space="0" w:color="auto"/>
            <w:left w:val="none" w:sz="0" w:space="0" w:color="auto"/>
            <w:bottom w:val="none" w:sz="0" w:space="0" w:color="auto"/>
            <w:right w:val="none" w:sz="0" w:space="0" w:color="auto"/>
          </w:divBdr>
        </w:div>
        <w:div w:id="35664025">
          <w:marLeft w:val="0"/>
          <w:marRight w:val="0"/>
          <w:marTop w:val="0"/>
          <w:marBottom w:val="0"/>
          <w:divBdr>
            <w:top w:val="none" w:sz="0" w:space="0" w:color="auto"/>
            <w:left w:val="none" w:sz="0" w:space="0" w:color="auto"/>
            <w:bottom w:val="none" w:sz="0" w:space="0" w:color="auto"/>
            <w:right w:val="none" w:sz="0" w:space="0" w:color="auto"/>
          </w:divBdr>
        </w:div>
      </w:divsChild>
    </w:div>
    <w:div w:id="1789465414">
      <w:bodyDiv w:val="1"/>
      <w:marLeft w:val="0"/>
      <w:marRight w:val="0"/>
      <w:marTop w:val="0"/>
      <w:marBottom w:val="0"/>
      <w:divBdr>
        <w:top w:val="none" w:sz="0" w:space="0" w:color="auto"/>
        <w:left w:val="none" w:sz="0" w:space="0" w:color="auto"/>
        <w:bottom w:val="none" w:sz="0" w:space="0" w:color="auto"/>
        <w:right w:val="none" w:sz="0" w:space="0" w:color="auto"/>
      </w:divBdr>
      <w:divsChild>
        <w:div w:id="1822579414">
          <w:marLeft w:val="0"/>
          <w:marRight w:val="0"/>
          <w:marTop w:val="0"/>
          <w:marBottom w:val="0"/>
          <w:divBdr>
            <w:top w:val="none" w:sz="0" w:space="0" w:color="auto"/>
            <w:left w:val="none" w:sz="0" w:space="0" w:color="auto"/>
            <w:bottom w:val="none" w:sz="0" w:space="0" w:color="auto"/>
            <w:right w:val="none" w:sz="0" w:space="0" w:color="auto"/>
          </w:divBdr>
        </w:div>
        <w:div w:id="1777359653">
          <w:marLeft w:val="0"/>
          <w:marRight w:val="0"/>
          <w:marTop w:val="0"/>
          <w:marBottom w:val="0"/>
          <w:divBdr>
            <w:top w:val="none" w:sz="0" w:space="0" w:color="auto"/>
            <w:left w:val="none" w:sz="0" w:space="0" w:color="auto"/>
            <w:bottom w:val="none" w:sz="0" w:space="0" w:color="auto"/>
            <w:right w:val="none" w:sz="0" w:space="0" w:color="auto"/>
          </w:divBdr>
        </w:div>
        <w:div w:id="1047220171">
          <w:marLeft w:val="0"/>
          <w:marRight w:val="0"/>
          <w:marTop w:val="0"/>
          <w:marBottom w:val="0"/>
          <w:divBdr>
            <w:top w:val="none" w:sz="0" w:space="0" w:color="auto"/>
            <w:left w:val="none" w:sz="0" w:space="0" w:color="auto"/>
            <w:bottom w:val="none" w:sz="0" w:space="0" w:color="auto"/>
            <w:right w:val="none" w:sz="0" w:space="0" w:color="auto"/>
          </w:divBdr>
        </w:div>
        <w:div w:id="1136728138">
          <w:marLeft w:val="0"/>
          <w:marRight w:val="0"/>
          <w:marTop w:val="0"/>
          <w:marBottom w:val="0"/>
          <w:divBdr>
            <w:top w:val="none" w:sz="0" w:space="0" w:color="auto"/>
            <w:left w:val="none" w:sz="0" w:space="0" w:color="auto"/>
            <w:bottom w:val="none" w:sz="0" w:space="0" w:color="auto"/>
            <w:right w:val="none" w:sz="0" w:space="0" w:color="auto"/>
          </w:divBdr>
        </w:div>
        <w:div w:id="1414088020">
          <w:marLeft w:val="0"/>
          <w:marRight w:val="0"/>
          <w:marTop w:val="0"/>
          <w:marBottom w:val="0"/>
          <w:divBdr>
            <w:top w:val="none" w:sz="0" w:space="0" w:color="auto"/>
            <w:left w:val="none" w:sz="0" w:space="0" w:color="auto"/>
            <w:bottom w:val="none" w:sz="0" w:space="0" w:color="auto"/>
            <w:right w:val="none" w:sz="0" w:space="0" w:color="auto"/>
          </w:divBdr>
        </w:div>
        <w:div w:id="1380784758">
          <w:marLeft w:val="0"/>
          <w:marRight w:val="0"/>
          <w:marTop w:val="0"/>
          <w:marBottom w:val="0"/>
          <w:divBdr>
            <w:top w:val="none" w:sz="0" w:space="0" w:color="auto"/>
            <w:left w:val="none" w:sz="0" w:space="0" w:color="auto"/>
            <w:bottom w:val="none" w:sz="0" w:space="0" w:color="auto"/>
            <w:right w:val="none" w:sz="0" w:space="0" w:color="auto"/>
          </w:divBdr>
        </w:div>
        <w:div w:id="908345804">
          <w:marLeft w:val="0"/>
          <w:marRight w:val="0"/>
          <w:marTop w:val="0"/>
          <w:marBottom w:val="0"/>
          <w:divBdr>
            <w:top w:val="none" w:sz="0" w:space="0" w:color="auto"/>
            <w:left w:val="none" w:sz="0" w:space="0" w:color="auto"/>
            <w:bottom w:val="none" w:sz="0" w:space="0" w:color="auto"/>
            <w:right w:val="none" w:sz="0" w:space="0" w:color="auto"/>
          </w:divBdr>
        </w:div>
        <w:div w:id="1247499883">
          <w:marLeft w:val="0"/>
          <w:marRight w:val="0"/>
          <w:marTop w:val="0"/>
          <w:marBottom w:val="0"/>
          <w:divBdr>
            <w:top w:val="none" w:sz="0" w:space="0" w:color="auto"/>
            <w:left w:val="none" w:sz="0" w:space="0" w:color="auto"/>
            <w:bottom w:val="none" w:sz="0" w:space="0" w:color="auto"/>
            <w:right w:val="none" w:sz="0" w:space="0" w:color="auto"/>
          </w:divBdr>
        </w:div>
        <w:div w:id="1558972729">
          <w:marLeft w:val="0"/>
          <w:marRight w:val="0"/>
          <w:marTop w:val="0"/>
          <w:marBottom w:val="0"/>
          <w:divBdr>
            <w:top w:val="none" w:sz="0" w:space="0" w:color="auto"/>
            <w:left w:val="none" w:sz="0" w:space="0" w:color="auto"/>
            <w:bottom w:val="none" w:sz="0" w:space="0" w:color="auto"/>
            <w:right w:val="none" w:sz="0" w:space="0" w:color="auto"/>
          </w:divBdr>
        </w:div>
      </w:divsChild>
    </w:div>
    <w:div w:id="1796290617">
      <w:bodyDiv w:val="1"/>
      <w:marLeft w:val="0"/>
      <w:marRight w:val="0"/>
      <w:marTop w:val="0"/>
      <w:marBottom w:val="0"/>
      <w:divBdr>
        <w:top w:val="none" w:sz="0" w:space="0" w:color="auto"/>
        <w:left w:val="none" w:sz="0" w:space="0" w:color="auto"/>
        <w:bottom w:val="none" w:sz="0" w:space="0" w:color="auto"/>
        <w:right w:val="none" w:sz="0" w:space="0" w:color="auto"/>
      </w:divBdr>
      <w:divsChild>
        <w:div w:id="1283875611">
          <w:marLeft w:val="0"/>
          <w:marRight w:val="0"/>
          <w:marTop w:val="0"/>
          <w:marBottom w:val="0"/>
          <w:divBdr>
            <w:top w:val="none" w:sz="0" w:space="0" w:color="auto"/>
            <w:left w:val="none" w:sz="0" w:space="0" w:color="auto"/>
            <w:bottom w:val="none" w:sz="0" w:space="0" w:color="auto"/>
            <w:right w:val="none" w:sz="0" w:space="0" w:color="auto"/>
          </w:divBdr>
        </w:div>
        <w:div w:id="672218993">
          <w:marLeft w:val="0"/>
          <w:marRight w:val="0"/>
          <w:marTop w:val="0"/>
          <w:marBottom w:val="0"/>
          <w:divBdr>
            <w:top w:val="none" w:sz="0" w:space="0" w:color="auto"/>
            <w:left w:val="none" w:sz="0" w:space="0" w:color="auto"/>
            <w:bottom w:val="none" w:sz="0" w:space="0" w:color="auto"/>
            <w:right w:val="none" w:sz="0" w:space="0" w:color="auto"/>
          </w:divBdr>
        </w:div>
        <w:div w:id="1577858564">
          <w:marLeft w:val="0"/>
          <w:marRight w:val="0"/>
          <w:marTop w:val="0"/>
          <w:marBottom w:val="0"/>
          <w:divBdr>
            <w:top w:val="none" w:sz="0" w:space="0" w:color="auto"/>
            <w:left w:val="none" w:sz="0" w:space="0" w:color="auto"/>
            <w:bottom w:val="none" w:sz="0" w:space="0" w:color="auto"/>
            <w:right w:val="none" w:sz="0" w:space="0" w:color="auto"/>
          </w:divBdr>
        </w:div>
        <w:div w:id="1559129310">
          <w:marLeft w:val="0"/>
          <w:marRight w:val="0"/>
          <w:marTop w:val="0"/>
          <w:marBottom w:val="0"/>
          <w:divBdr>
            <w:top w:val="none" w:sz="0" w:space="0" w:color="auto"/>
            <w:left w:val="none" w:sz="0" w:space="0" w:color="auto"/>
            <w:bottom w:val="none" w:sz="0" w:space="0" w:color="auto"/>
            <w:right w:val="none" w:sz="0" w:space="0" w:color="auto"/>
          </w:divBdr>
        </w:div>
        <w:div w:id="793449927">
          <w:marLeft w:val="0"/>
          <w:marRight w:val="0"/>
          <w:marTop w:val="0"/>
          <w:marBottom w:val="0"/>
          <w:divBdr>
            <w:top w:val="none" w:sz="0" w:space="0" w:color="auto"/>
            <w:left w:val="none" w:sz="0" w:space="0" w:color="auto"/>
            <w:bottom w:val="none" w:sz="0" w:space="0" w:color="auto"/>
            <w:right w:val="none" w:sz="0" w:space="0" w:color="auto"/>
          </w:divBdr>
        </w:div>
        <w:div w:id="311062270">
          <w:marLeft w:val="0"/>
          <w:marRight w:val="0"/>
          <w:marTop w:val="0"/>
          <w:marBottom w:val="0"/>
          <w:divBdr>
            <w:top w:val="none" w:sz="0" w:space="0" w:color="auto"/>
            <w:left w:val="none" w:sz="0" w:space="0" w:color="auto"/>
            <w:bottom w:val="none" w:sz="0" w:space="0" w:color="auto"/>
            <w:right w:val="none" w:sz="0" w:space="0" w:color="auto"/>
          </w:divBdr>
        </w:div>
        <w:div w:id="1053119432">
          <w:marLeft w:val="0"/>
          <w:marRight w:val="0"/>
          <w:marTop w:val="0"/>
          <w:marBottom w:val="0"/>
          <w:divBdr>
            <w:top w:val="none" w:sz="0" w:space="0" w:color="auto"/>
            <w:left w:val="none" w:sz="0" w:space="0" w:color="auto"/>
            <w:bottom w:val="none" w:sz="0" w:space="0" w:color="auto"/>
            <w:right w:val="none" w:sz="0" w:space="0" w:color="auto"/>
          </w:divBdr>
        </w:div>
        <w:div w:id="922642652">
          <w:marLeft w:val="0"/>
          <w:marRight w:val="0"/>
          <w:marTop w:val="0"/>
          <w:marBottom w:val="0"/>
          <w:divBdr>
            <w:top w:val="none" w:sz="0" w:space="0" w:color="auto"/>
            <w:left w:val="none" w:sz="0" w:space="0" w:color="auto"/>
            <w:bottom w:val="none" w:sz="0" w:space="0" w:color="auto"/>
            <w:right w:val="none" w:sz="0" w:space="0" w:color="auto"/>
          </w:divBdr>
        </w:div>
        <w:div w:id="1681078646">
          <w:marLeft w:val="0"/>
          <w:marRight w:val="0"/>
          <w:marTop w:val="0"/>
          <w:marBottom w:val="0"/>
          <w:divBdr>
            <w:top w:val="none" w:sz="0" w:space="0" w:color="auto"/>
            <w:left w:val="none" w:sz="0" w:space="0" w:color="auto"/>
            <w:bottom w:val="none" w:sz="0" w:space="0" w:color="auto"/>
            <w:right w:val="none" w:sz="0" w:space="0" w:color="auto"/>
          </w:divBdr>
        </w:div>
      </w:divsChild>
    </w:div>
    <w:div w:id="1842967715">
      <w:bodyDiv w:val="1"/>
      <w:marLeft w:val="0"/>
      <w:marRight w:val="0"/>
      <w:marTop w:val="0"/>
      <w:marBottom w:val="0"/>
      <w:divBdr>
        <w:top w:val="none" w:sz="0" w:space="0" w:color="auto"/>
        <w:left w:val="none" w:sz="0" w:space="0" w:color="auto"/>
        <w:bottom w:val="none" w:sz="0" w:space="0" w:color="auto"/>
        <w:right w:val="none" w:sz="0" w:space="0" w:color="auto"/>
      </w:divBdr>
      <w:divsChild>
        <w:div w:id="2117141684">
          <w:marLeft w:val="0"/>
          <w:marRight w:val="0"/>
          <w:marTop w:val="0"/>
          <w:marBottom w:val="0"/>
          <w:divBdr>
            <w:top w:val="none" w:sz="0" w:space="0" w:color="auto"/>
            <w:left w:val="none" w:sz="0" w:space="0" w:color="auto"/>
            <w:bottom w:val="none" w:sz="0" w:space="0" w:color="auto"/>
            <w:right w:val="none" w:sz="0" w:space="0" w:color="auto"/>
          </w:divBdr>
          <w:divsChild>
            <w:div w:id="491916842">
              <w:marLeft w:val="0"/>
              <w:marRight w:val="0"/>
              <w:marTop w:val="0"/>
              <w:marBottom w:val="0"/>
              <w:divBdr>
                <w:top w:val="none" w:sz="0" w:space="0" w:color="auto"/>
                <w:left w:val="none" w:sz="0" w:space="0" w:color="auto"/>
                <w:bottom w:val="none" w:sz="0" w:space="0" w:color="auto"/>
                <w:right w:val="none" w:sz="0" w:space="0" w:color="auto"/>
              </w:divBdr>
            </w:div>
            <w:div w:id="20846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1983">
      <w:bodyDiv w:val="1"/>
      <w:marLeft w:val="0"/>
      <w:marRight w:val="0"/>
      <w:marTop w:val="0"/>
      <w:marBottom w:val="0"/>
      <w:divBdr>
        <w:top w:val="none" w:sz="0" w:space="0" w:color="auto"/>
        <w:left w:val="none" w:sz="0" w:space="0" w:color="auto"/>
        <w:bottom w:val="none" w:sz="0" w:space="0" w:color="auto"/>
        <w:right w:val="none" w:sz="0" w:space="0" w:color="auto"/>
      </w:divBdr>
    </w:div>
    <w:div w:id="1858033997">
      <w:bodyDiv w:val="1"/>
      <w:marLeft w:val="0"/>
      <w:marRight w:val="0"/>
      <w:marTop w:val="0"/>
      <w:marBottom w:val="0"/>
      <w:divBdr>
        <w:top w:val="none" w:sz="0" w:space="0" w:color="auto"/>
        <w:left w:val="none" w:sz="0" w:space="0" w:color="auto"/>
        <w:bottom w:val="none" w:sz="0" w:space="0" w:color="auto"/>
        <w:right w:val="none" w:sz="0" w:space="0" w:color="auto"/>
      </w:divBdr>
      <w:divsChild>
        <w:div w:id="2038461409">
          <w:marLeft w:val="0"/>
          <w:marRight w:val="0"/>
          <w:marTop w:val="0"/>
          <w:marBottom w:val="0"/>
          <w:divBdr>
            <w:top w:val="none" w:sz="0" w:space="0" w:color="auto"/>
            <w:left w:val="none" w:sz="0" w:space="0" w:color="auto"/>
            <w:bottom w:val="none" w:sz="0" w:space="0" w:color="auto"/>
            <w:right w:val="none" w:sz="0" w:space="0" w:color="auto"/>
          </w:divBdr>
        </w:div>
        <w:div w:id="479083697">
          <w:marLeft w:val="0"/>
          <w:marRight w:val="0"/>
          <w:marTop w:val="0"/>
          <w:marBottom w:val="0"/>
          <w:divBdr>
            <w:top w:val="none" w:sz="0" w:space="0" w:color="auto"/>
            <w:left w:val="none" w:sz="0" w:space="0" w:color="auto"/>
            <w:bottom w:val="none" w:sz="0" w:space="0" w:color="auto"/>
            <w:right w:val="none" w:sz="0" w:space="0" w:color="auto"/>
          </w:divBdr>
        </w:div>
      </w:divsChild>
    </w:div>
    <w:div w:id="20541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reetrust.org/resource-centre/agree-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sign.ac.uk%2Fmedia%2F1721%2Fsrchecklist.doc&amp;wdOrigin=BROWSELINK" TargetMode="External"/><Relationship Id="rId17" Type="http://schemas.openxmlformats.org/officeDocument/2006/relationships/hyperlink" Target="http://www.physioghana.com" TargetMode="External"/><Relationship Id="rId2" Type="http://schemas.openxmlformats.org/officeDocument/2006/relationships/numbering" Target="numbering.xml"/><Relationship Id="rId16" Type="http://schemas.openxmlformats.org/officeDocument/2006/relationships/hyperlink" Target="mailto:evidenceupdates_gpa@outl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sioghana.org/gpa-evidence-updates/evidence-archives/" TargetMode="External"/><Relationship Id="rId5" Type="http://schemas.openxmlformats.org/officeDocument/2006/relationships/webSettings" Target="webSettings.xml"/><Relationship Id="rId15" Type="http://schemas.openxmlformats.org/officeDocument/2006/relationships/hyperlink" Target="mailto:arthritisevidenceupdates@outlook.com" TargetMode="External"/><Relationship Id="rId10" Type="http://schemas.openxmlformats.org/officeDocument/2006/relationships/hyperlink" Target="https://pubmed.ncbi.nlm.nih.gov/advanc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ysioghana.org/gpa-evidence-updates/" TargetMode="External"/><Relationship Id="rId14" Type="http://schemas.openxmlformats.org/officeDocument/2006/relationships/hyperlink" Target="https://pubmed.ncbi.nlm.nih.gov/35714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0699-67FC-4F8D-B063-A918DCAC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Sankah</dc:creator>
  <cp:keywords/>
  <dc:description/>
  <cp:lastModifiedBy>Beatrice Sankah</cp:lastModifiedBy>
  <cp:revision>2</cp:revision>
  <dcterms:created xsi:type="dcterms:W3CDTF">2022-07-27T09:55:00Z</dcterms:created>
  <dcterms:modified xsi:type="dcterms:W3CDTF">2022-07-27T09:55:00Z</dcterms:modified>
</cp:coreProperties>
</file>